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73DC" w14:textId="77363C24" w:rsidR="001413BC" w:rsidRPr="00751B99" w:rsidRDefault="00731E3F" w:rsidP="001413BC">
      <w:pPr>
        <w:pStyle w:val="Title"/>
        <w:rPr>
          <w:rFonts w:ascii="Arial" w:hAnsi="Arial" w:cs="Arial"/>
        </w:rPr>
      </w:pPr>
      <w:bookmarkStart w:id="0" w:name="_Toc208800876"/>
      <w:r>
        <w:rPr>
          <w:noProof/>
          <w:lang w:eastAsia="en-GB"/>
        </w:rPr>
        <w:drawing>
          <wp:anchor distT="0" distB="0" distL="114300" distR="114300" simplePos="0" relativeHeight="251658240" behindDoc="0" locked="0" layoutInCell="1" allowOverlap="1" wp14:anchorId="6ED351F6" wp14:editId="08B086F6">
            <wp:simplePos x="0" y="0"/>
            <wp:positionH relativeFrom="column">
              <wp:posOffset>3286125</wp:posOffset>
            </wp:positionH>
            <wp:positionV relativeFrom="paragraph">
              <wp:posOffset>-650875</wp:posOffset>
            </wp:positionV>
            <wp:extent cx="2886075" cy="1419225"/>
            <wp:effectExtent l="0" t="0" r="9525" b="9525"/>
            <wp:wrapNone/>
            <wp:docPr id="3" name="Picture 1" descr="Description: SEC cmyk logo - as at 11.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C cmyk logo - as at 11.12.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419225"/>
                    </a:xfrm>
                    <a:prstGeom prst="rect">
                      <a:avLst/>
                    </a:prstGeom>
                    <a:noFill/>
                  </pic:spPr>
                </pic:pic>
              </a:graphicData>
            </a:graphic>
            <wp14:sizeRelH relativeFrom="page">
              <wp14:pctWidth>0</wp14:pctWidth>
            </wp14:sizeRelH>
            <wp14:sizeRelV relativeFrom="page">
              <wp14:pctHeight>0</wp14:pctHeight>
            </wp14:sizeRelV>
          </wp:anchor>
        </w:drawing>
      </w:r>
    </w:p>
    <w:p w14:paraId="4BC2A4C0" w14:textId="77777777" w:rsidR="001413BC" w:rsidRPr="00751B99" w:rsidRDefault="001413BC" w:rsidP="001413BC">
      <w:pPr>
        <w:pStyle w:val="Title"/>
        <w:rPr>
          <w:rFonts w:ascii="Arial" w:hAnsi="Arial" w:cs="Arial"/>
        </w:rPr>
      </w:pPr>
    </w:p>
    <w:p w14:paraId="05372DD3" w14:textId="77777777" w:rsidR="001413BC" w:rsidRPr="00751B99" w:rsidRDefault="001413BC" w:rsidP="001413BC">
      <w:pPr>
        <w:pStyle w:val="Title"/>
        <w:rPr>
          <w:rFonts w:ascii="Arial" w:hAnsi="Arial" w:cs="Arial"/>
        </w:rPr>
      </w:pPr>
    </w:p>
    <w:p w14:paraId="30E5A37D" w14:textId="77777777" w:rsidR="001413BC" w:rsidRPr="00751B99" w:rsidRDefault="001413BC" w:rsidP="001413BC">
      <w:pPr>
        <w:pStyle w:val="Title"/>
        <w:rPr>
          <w:rFonts w:ascii="Arial" w:hAnsi="Arial" w:cs="Arial"/>
        </w:rPr>
      </w:pPr>
    </w:p>
    <w:p w14:paraId="74BDAFD9" w14:textId="77777777" w:rsidR="001413BC" w:rsidRPr="00751B99" w:rsidRDefault="001413BC" w:rsidP="001413BC">
      <w:pPr>
        <w:pStyle w:val="Title"/>
        <w:rPr>
          <w:rFonts w:ascii="Arial" w:hAnsi="Arial" w:cs="Arial"/>
        </w:rPr>
      </w:pPr>
    </w:p>
    <w:p w14:paraId="2C1015F0" w14:textId="77777777" w:rsidR="001413BC" w:rsidRPr="00751B99" w:rsidRDefault="001413BC" w:rsidP="001413BC">
      <w:pPr>
        <w:pStyle w:val="Title"/>
        <w:rPr>
          <w:rFonts w:ascii="Arial" w:hAnsi="Arial" w:cs="Arial"/>
        </w:rPr>
      </w:pPr>
    </w:p>
    <w:p w14:paraId="002666A4" w14:textId="77777777" w:rsidR="001413BC" w:rsidRPr="00751B99" w:rsidRDefault="001413BC" w:rsidP="001413BC">
      <w:pPr>
        <w:pStyle w:val="Title"/>
        <w:rPr>
          <w:rFonts w:ascii="Arial" w:hAnsi="Arial" w:cs="Arial"/>
        </w:rPr>
      </w:pPr>
    </w:p>
    <w:p w14:paraId="5C3C5BDF" w14:textId="77777777" w:rsidR="001413BC" w:rsidRPr="00751B99" w:rsidRDefault="001413BC" w:rsidP="001413BC">
      <w:pPr>
        <w:pStyle w:val="Title"/>
        <w:rPr>
          <w:rFonts w:ascii="Arial" w:hAnsi="Arial" w:cs="Arial"/>
        </w:rPr>
      </w:pPr>
    </w:p>
    <w:p w14:paraId="129D5FFE" w14:textId="77777777" w:rsidR="001413BC" w:rsidRPr="00751B99" w:rsidRDefault="001413BC" w:rsidP="001413BC">
      <w:pPr>
        <w:pStyle w:val="Title"/>
        <w:rPr>
          <w:rFonts w:ascii="Arial" w:hAnsi="Arial" w:cs="Arial"/>
        </w:rPr>
      </w:pPr>
    </w:p>
    <w:p w14:paraId="3A785D4E" w14:textId="77777777" w:rsidR="001413BC" w:rsidRPr="00751B99" w:rsidRDefault="001413BC" w:rsidP="001413BC">
      <w:pPr>
        <w:pStyle w:val="Title"/>
        <w:rPr>
          <w:rFonts w:ascii="Arial" w:hAnsi="Arial" w:cs="Arial"/>
        </w:rPr>
      </w:pPr>
      <w:r w:rsidRPr="00751B99">
        <w:rPr>
          <w:rFonts w:ascii="Arial" w:hAnsi="Arial" w:cs="Arial"/>
        </w:rPr>
        <w:t>College Policies and Procedures</w:t>
      </w:r>
    </w:p>
    <w:p w14:paraId="36A03E7F" w14:textId="77777777" w:rsidR="001413BC" w:rsidRPr="00751B99" w:rsidRDefault="001413BC" w:rsidP="001413BC">
      <w:pPr>
        <w:pStyle w:val="Title"/>
        <w:rPr>
          <w:rFonts w:ascii="Arial" w:hAnsi="Arial" w:cs="Arial"/>
        </w:rPr>
      </w:pPr>
    </w:p>
    <w:p w14:paraId="3C8A5AB7" w14:textId="77777777" w:rsidR="001413BC" w:rsidRPr="00751B99" w:rsidRDefault="001413BC" w:rsidP="001413BC">
      <w:pPr>
        <w:pStyle w:val="Title"/>
        <w:rPr>
          <w:rFonts w:ascii="Arial" w:hAnsi="Arial" w:cs="Arial"/>
        </w:rPr>
      </w:pPr>
    </w:p>
    <w:p w14:paraId="22C6EA63" w14:textId="77777777" w:rsidR="001413BC" w:rsidRPr="00751B99" w:rsidRDefault="001413BC" w:rsidP="001413BC">
      <w:pPr>
        <w:pStyle w:val="Title"/>
        <w:rPr>
          <w:rFonts w:ascii="Arial" w:hAnsi="Arial" w:cs="Arial"/>
        </w:rPr>
      </w:pPr>
    </w:p>
    <w:p w14:paraId="441A8B84" w14:textId="77777777" w:rsidR="001413BC" w:rsidRPr="00751B99" w:rsidRDefault="001413BC" w:rsidP="001413BC">
      <w:pPr>
        <w:pStyle w:val="Title"/>
        <w:rPr>
          <w:rFonts w:ascii="Arial" w:hAnsi="Arial" w:cs="Arial"/>
        </w:rPr>
      </w:pPr>
    </w:p>
    <w:p w14:paraId="49671F98"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1433DF7D"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25118D03" w14:textId="7D779F5C" w:rsidR="001413BC" w:rsidRPr="00751B99" w:rsidRDefault="00731E3F" w:rsidP="001413BC">
      <w:pPr>
        <w:pStyle w:val="NormalWeb"/>
        <w:spacing w:before="0" w:beforeAutospacing="0" w:after="0" w:afterAutospacing="0"/>
        <w:jc w:val="center"/>
        <w:rPr>
          <w:rFonts w:ascii="Arial" w:hAnsi="Arial" w:cs="Arial"/>
          <w:b/>
          <w:sz w:val="28"/>
          <w:szCs w:val="28"/>
        </w:rPr>
      </w:pPr>
      <w:r>
        <w:rPr>
          <w:noProof/>
        </w:rPr>
        <mc:AlternateContent>
          <mc:Choice Requires="wps">
            <w:drawing>
              <wp:anchor distT="0" distB="0" distL="114300" distR="114300" simplePos="0" relativeHeight="251657216" behindDoc="0" locked="0" layoutInCell="1" allowOverlap="1" wp14:anchorId="3BFC3930" wp14:editId="3C2F4BB1">
                <wp:simplePos x="0" y="0"/>
                <wp:positionH relativeFrom="column">
                  <wp:align>center</wp:align>
                </wp:positionH>
                <wp:positionV relativeFrom="paragraph">
                  <wp:posOffset>0</wp:posOffset>
                </wp:positionV>
                <wp:extent cx="5503545" cy="1729740"/>
                <wp:effectExtent l="22225" t="23495" r="46355" b="565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1729740"/>
                        </a:xfrm>
                        <a:prstGeom prst="rect">
                          <a:avLst/>
                        </a:prstGeom>
                        <a:solidFill>
                          <a:srgbClr val="FFFFFF"/>
                        </a:solidFill>
                        <a:ln w="31750">
                          <a:solidFill>
                            <a:srgbClr val="000000"/>
                          </a:solidFill>
                          <a:miter lim="800000"/>
                          <a:headEnd/>
                          <a:tailEnd/>
                        </a:ln>
                        <a:effectLst>
                          <a:outerShdw dist="45791" dir="3378596" algn="ctr" rotWithShape="0">
                            <a:srgbClr val="808080"/>
                          </a:outerShdw>
                        </a:effectLst>
                      </wps:spPr>
                      <wps:txbx>
                        <w:txbxContent>
                          <w:p w14:paraId="68CE3758" w14:textId="6F7E0606" w:rsidR="001549DB" w:rsidRPr="003C57ED" w:rsidRDefault="001549DB" w:rsidP="001413BC">
                            <w:pPr>
                              <w:pStyle w:val="Header"/>
                              <w:ind w:left="567" w:right="465"/>
                              <w:jc w:val="center"/>
                              <w:rPr>
                                <w:rFonts w:ascii="Arial" w:hAnsi="Arial"/>
                                <w:b w:val="0"/>
                                <w:sz w:val="44"/>
                                <w:szCs w:val="44"/>
                              </w:rPr>
                            </w:pPr>
                            <w:r w:rsidRPr="001413BC">
                              <w:rPr>
                                <w:rFonts w:ascii="Arial" w:hAnsi="Arial" w:cs="Arial"/>
                                <w:sz w:val="44"/>
                                <w:szCs w:val="44"/>
                              </w:rPr>
                              <w:t xml:space="preserve">Academic Offences </w:t>
                            </w:r>
                            <w:r w:rsidR="00022A93">
                              <w:rPr>
                                <w:rFonts w:ascii="Arial" w:hAnsi="Arial" w:cs="Arial"/>
                                <w:sz w:val="44"/>
                                <w:szCs w:val="44"/>
                              </w:rPr>
                              <w:t xml:space="preserve">Policy and </w:t>
                            </w:r>
                            <w:r w:rsidRPr="001413BC">
                              <w:rPr>
                                <w:rFonts w:ascii="Arial" w:hAnsi="Arial" w:cs="Arial"/>
                                <w:sz w:val="44"/>
                                <w:szCs w:val="44"/>
                              </w:rPr>
                              <w:t xml:space="preserve">Procedure for Students Studying for </w:t>
                            </w:r>
                            <w:r>
                              <w:rPr>
                                <w:rFonts w:ascii="Arial" w:hAnsi="Arial" w:cs="Arial"/>
                                <w:sz w:val="44"/>
                                <w:szCs w:val="44"/>
                                <w:u w:val="single"/>
                              </w:rPr>
                              <w:t>Pearson</w:t>
                            </w:r>
                            <w:r w:rsidR="00375B24">
                              <w:rPr>
                                <w:rFonts w:ascii="Arial" w:hAnsi="Arial" w:cs="Arial"/>
                                <w:sz w:val="44"/>
                                <w:szCs w:val="44"/>
                                <w:u w:val="single"/>
                              </w:rPr>
                              <w:t xml:space="preserve"> BTEC</w:t>
                            </w:r>
                            <w:r>
                              <w:rPr>
                                <w:rFonts w:ascii="Arial" w:hAnsi="Arial" w:cs="Arial"/>
                                <w:sz w:val="44"/>
                                <w:szCs w:val="44"/>
                                <w:u w:val="single"/>
                              </w:rPr>
                              <w:t xml:space="preserve"> HNC/D</w:t>
                            </w:r>
                            <w:r w:rsidR="009E05DF">
                              <w:rPr>
                                <w:rFonts w:ascii="Arial" w:hAnsi="Arial" w:cs="Arial"/>
                                <w:sz w:val="44"/>
                                <w:szCs w:val="44"/>
                                <w:u w:val="single"/>
                              </w:rPr>
                              <w:t xml:space="preserve"> qualifications</w:t>
                            </w:r>
                            <w:r w:rsidRPr="001413BC">
                              <w:rPr>
                                <w:rFonts w:ascii="Arial" w:hAnsi="Arial" w:cs="Arial"/>
                                <w:sz w:val="44"/>
                                <w:szCs w:val="44"/>
                              </w:rPr>
                              <w:t xml:space="preserve"> at South Essex College of Further and Higher Education 201</w:t>
                            </w:r>
                            <w:r w:rsidR="00B2185B">
                              <w:rPr>
                                <w:rFonts w:ascii="Arial" w:hAnsi="Arial" w:cs="Arial"/>
                                <w:sz w:val="44"/>
                                <w:szCs w:val="44"/>
                              </w:rPr>
                              <w:t>9</w:t>
                            </w:r>
                            <w:r>
                              <w:rPr>
                                <w:rFonts w:ascii="Arial" w:hAnsi="Arial" w:cs="Arial"/>
                                <w:sz w:val="44"/>
                                <w:szCs w:val="44"/>
                              </w:rPr>
                              <w:t>-</w:t>
                            </w:r>
                            <w:r w:rsidR="00B2185B">
                              <w:rPr>
                                <w:rFonts w:ascii="Arial" w:hAnsi="Arial" w:cs="Arial"/>
                                <w:sz w:val="44"/>
                                <w:szCs w:val="44"/>
                              </w:rPr>
                              <w:t>20</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C3930" id="_x0000_t202" coordsize="21600,21600" o:spt="202" path="m,l,21600r21600,l21600,xe">
                <v:stroke joinstyle="miter"/>
                <v:path gradientshapeok="t" o:connecttype="rect"/>
              </v:shapetype>
              <v:shape id="Text Box 3" o:spid="_x0000_s1026" type="#_x0000_t202" style="position:absolute;left:0;text-align:left;margin-left:0;margin-top:0;width:433.35pt;height:136.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" strokeweight="2.5pt">
                <v:shadow on="t" offset=",3pt"/>
                <v:textbox style="mso-fit-shape-to-text:t">
                  <w:txbxContent>
                    <w:p w14:paraId="68CE3758" w14:textId="6F7E0606" w:rsidR="001549DB" w:rsidRPr="003C57ED" w:rsidRDefault="001549DB" w:rsidP="001413BC">
                      <w:pPr>
                        <w:pStyle w:val="Header"/>
                        <w:ind w:left="567" w:right="465"/>
                        <w:jc w:val="center"/>
                        <w:rPr>
                          <w:rFonts w:ascii="Arial" w:hAnsi="Arial"/>
                          <w:b w:val="0"/>
                          <w:sz w:val="44"/>
                          <w:szCs w:val="44"/>
                        </w:rPr>
                      </w:pPr>
                      <w:r w:rsidRPr="001413BC">
                        <w:rPr>
                          <w:rFonts w:ascii="Arial" w:hAnsi="Arial" w:cs="Arial"/>
                          <w:sz w:val="44"/>
                          <w:szCs w:val="44"/>
                        </w:rPr>
                        <w:t xml:space="preserve">Academic Offences </w:t>
                      </w:r>
                      <w:r w:rsidR="00022A93">
                        <w:rPr>
                          <w:rFonts w:ascii="Arial" w:hAnsi="Arial" w:cs="Arial"/>
                          <w:sz w:val="44"/>
                          <w:szCs w:val="44"/>
                        </w:rPr>
                        <w:t xml:space="preserve">Policy and </w:t>
                      </w:r>
                      <w:r w:rsidRPr="001413BC">
                        <w:rPr>
                          <w:rFonts w:ascii="Arial" w:hAnsi="Arial" w:cs="Arial"/>
                          <w:sz w:val="44"/>
                          <w:szCs w:val="44"/>
                        </w:rPr>
                        <w:t xml:space="preserve">Procedure for Students Studying for </w:t>
                      </w:r>
                      <w:r>
                        <w:rPr>
                          <w:rFonts w:ascii="Arial" w:hAnsi="Arial" w:cs="Arial"/>
                          <w:sz w:val="44"/>
                          <w:szCs w:val="44"/>
                          <w:u w:val="single"/>
                        </w:rPr>
                        <w:t>Pearson</w:t>
                      </w:r>
                      <w:r w:rsidR="00375B24">
                        <w:rPr>
                          <w:rFonts w:ascii="Arial" w:hAnsi="Arial" w:cs="Arial"/>
                          <w:sz w:val="44"/>
                          <w:szCs w:val="44"/>
                          <w:u w:val="single"/>
                        </w:rPr>
                        <w:t xml:space="preserve"> BTEC</w:t>
                      </w:r>
                      <w:r>
                        <w:rPr>
                          <w:rFonts w:ascii="Arial" w:hAnsi="Arial" w:cs="Arial"/>
                          <w:sz w:val="44"/>
                          <w:szCs w:val="44"/>
                          <w:u w:val="single"/>
                        </w:rPr>
                        <w:t xml:space="preserve"> HNC/D</w:t>
                      </w:r>
                      <w:r w:rsidR="009E05DF">
                        <w:rPr>
                          <w:rFonts w:ascii="Arial" w:hAnsi="Arial" w:cs="Arial"/>
                          <w:sz w:val="44"/>
                          <w:szCs w:val="44"/>
                          <w:u w:val="single"/>
                        </w:rPr>
                        <w:t xml:space="preserve"> qualifications</w:t>
                      </w:r>
                      <w:r w:rsidRPr="001413BC">
                        <w:rPr>
                          <w:rFonts w:ascii="Arial" w:hAnsi="Arial" w:cs="Arial"/>
                          <w:sz w:val="44"/>
                          <w:szCs w:val="44"/>
                        </w:rPr>
                        <w:t xml:space="preserve"> at South Essex College of Further and Higher Education 201</w:t>
                      </w:r>
                      <w:r w:rsidR="00B2185B">
                        <w:rPr>
                          <w:rFonts w:ascii="Arial" w:hAnsi="Arial" w:cs="Arial"/>
                          <w:sz w:val="44"/>
                          <w:szCs w:val="44"/>
                        </w:rPr>
                        <w:t>9</w:t>
                      </w:r>
                      <w:r>
                        <w:rPr>
                          <w:rFonts w:ascii="Arial" w:hAnsi="Arial" w:cs="Arial"/>
                          <w:sz w:val="44"/>
                          <w:szCs w:val="44"/>
                        </w:rPr>
                        <w:t>-</w:t>
                      </w:r>
                      <w:r w:rsidR="00B2185B">
                        <w:rPr>
                          <w:rFonts w:ascii="Arial" w:hAnsi="Arial" w:cs="Arial"/>
                          <w:sz w:val="44"/>
                          <w:szCs w:val="44"/>
                        </w:rPr>
                        <w:t>20</w:t>
                      </w:r>
                    </w:p>
                  </w:txbxContent>
                </v:textbox>
              </v:shape>
            </w:pict>
          </mc:Fallback>
        </mc:AlternateContent>
      </w:r>
    </w:p>
    <w:p w14:paraId="2D5B7452"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288A4B87"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5C80366F"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3DB52999"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6A09B449"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11564F55" w14:textId="77777777" w:rsidR="001413BC" w:rsidRPr="00751B99" w:rsidRDefault="001413BC" w:rsidP="001413BC">
      <w:pPr>
        <w:jc w:val="center"/>
        <w:rPr>
          <w:rFonts w:ascii="Arial" w:hAnsi="Arial" w:cs="Arial"/>
          <w:b/>
        </w:rPr>
      </w:pPr>
    </w:p>
    <w:p w14:paraId="372E1831" w14:textId="77777777" w:rsidR="001413BC" w:rsidRPr="00751B99" w:rsidRDefault="001413BC" w:rsidP="001413BC">
      <w:pPr>
        <w:jc w:val="center"/>
        <w:rPr>
          <w:rFonts w:ascii="Arial" w:hAnsi="Arial" w:cs="Arial"/>
          <w:b/>
        </w:rPr>
      </w:pPr>
    </w:p>
    <w:p w14:paraId="7E62DEFF" w14:textId="77777777" w:rsidR="001413BC" w:rsidRPr="00751B99" w:rsidRDefault="001413BC" w:rsidP="001413BC">
      <w:pPr>
        <w:jc w:val="center"/>
        <w:rPr>
          <w:rFonts w:ascii="Arial" w:hAnsi="Arial" w:cs="Arial"/>
          <w:b/>
        </w:rPr>
      </w:pPr>
      <w:r w:rsidRPr="00751B99">
        <w:rPr>
          <w:rFonts w:ascii="Arial" w:hAnsi="Arial" w:cs="Arial"/>
          <w:b/>
        </w:rPr>
        <w:t>To be read in conjunction with the HE Admissions Policy</w:t>
      </w:r>
    </w:p>
    <w:p w14:paraId="3211DC9E"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7249562A"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027B6F04"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545E9357"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4B4754DD"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0A8F6E1E"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3B80217B"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3D914872"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09951250"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36EC32D2"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1E667F21"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7AD58CE6" w14:textId="51CE4560" w:rsidR="00E62CDB" w:rsidRDefault="006065FF" w:rsidP="00E62CDB">
      <w:pPr>
        <w:rPr>
          <w:rFonts w:ascii="Arial" w:hAnsi="Arial" w:cs="Arial"/>
          <w:b/>
          <w:color w:val="000000"/>
        </w:rPr>
      </w:pPr>
      <w:r>
        <w:rPr>
          <w:rFonts w:ascii="Arial" w:hAnsi="Arial" w:cs="Arial"/>
          <w:b/>
          <w:color w:val="000000"/>
        </w:rPr>
        <w:t>September 20</w:t>
      </w:r>
      <w:r w:rsidR="00B2185B">
        <w:rPr>
          <w:rFonts w:ascii="Arial" w:hAnsi="Arial" w:cs="Arial"/>
          <w:b/>
          <w:color w:val="000000"/>
        </w:rPr>
        <w:t>19</w:t>
      </w:r>
    </w:p>
    <w:p w14:paraId="5D27CA7C"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5A8FEB69"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5E46F85B"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63B29366" w14:textId="77777777" w:rsidR="001413BC" w:rsidRPr="00751B99" w:rsidRDefault="001413BC" w:rsidP="001413BC">
      <w:pPr>
        <w:pStyle w:val="NormalWeb"/>
        <w:spacing w:before="0" w:beforeAutospacing="0" w:after="0" w:afterAutospacing="0"/>
        <w:jc w:val="center"/>
        <w:rPr>
          <w:rFonts w:ascii="Arial" w:hAnsi="Arial" w:cs="Arial"/>
          <w:b/>
          <w:sz w:val="28"/>
          <w:szCs w:val="28"/>
        </w:rPr>
      </w:pPr>
    </w:p>
    <w:p w14:paraId="54CD8FD0" w14:textId="77777777" w:rsidR="00C1013C" w:rsidRPr="00751B99" w:rsidRDefault="00C1013C" w:rsidP="00D54085">
      <w:pPr>
        <w:rPr>
          <w:rFonts w:ascii="Arial" w:hAnsi="Arial"/>
          <w:b/>
          <w:sz w:val="44"/>
          <w:szCs w:val="44"/>
        </w:rPr>
      </w:pPr>
    </w:p>
    <w:p w14:paraId="6D12FDA5" w14:textId="77777777" w:rsidR="008D3ABB" w:rsidRPr="00751B99" w:rsidRDefault="008D3ABB" w:rsidP="008D3ABB">
      <w:pPr>
        <w:rPr>
          <w:rFonts w:ascii="Arial" w:hAnsi="Arial" w:cs="Arial"/>
        </w:rPr>
      </w:pPr>
    </w:p>
    <w:p w14:paraId="0C99900A" w14:textId="77777777" w:rsidR="00276472" w:rsidRPr="00751B99" w:rsidRDefault="00276472" w:rsidP="00276472">
      <w:pPr>
        <w:spacing w:after="200" w:line="276" w:lineRule="auto"/>
        <w:rPr>
          <w:rFonts w:ascii="Arial" w:hAnsi="Arial" w:cs="Arial"/>
          <w:b/>
        </w:rPr>
        <w:sectPr w:rsidR="00276472" w:rsidRPr="00751B99" w:rsidSect="005729F5">
          <w:pgSz w:w="11906" w:h="16838"/>
          <w:pgMar w:top="1440" w:right="1800" w:bottom="1440" w:left="1800" w:header="708" w:footer="708" w:gutter="0"/>
          <w:cols w:space="708"/>
          <w:docGrid w:linePitch="360"/>
        </w:sectPr>
      </w:pPr>
    </w:p>
    <w:p w14:paraId="7A379517" w14:textId="77777777" w:rsidR="004E742E" w:rsidRPr="00751B99" w:rsidRDefault="003454BF" w:rsidP="004E742E">
      <w:pPr>
        <w:spacing w:line="276" w:lineRule="auto"/>
        <w:rPr>
          <w:rFonts w:ascii="Arial" w:eastAsia="MS Mincho" w:hAnsi="Arial" w:cs="Arial"/>
          <w:b/>
        </w:rPr>
      </w:pPr>
      <w:r w:rsidRPr="00751B99">
        <w:rPr>
          <w:rFonts w:ascii="Arial" w:eastAsia="MS Mincho" w:hAnsi="Arial" w:cs="Arial"/>
          <w:b/>
        </w:rPr>
        <w:lastRenderedPageBreak/>
        <w:t>Academic Offences Procedures</w:t>
      </w:r>
      <w:bookmarkEnd w:id="0"/>
    </w:p>
    <w:p w14:paraId="415F7BCE" w14:textId="6E406E55" w:rsidR="00D061C7" w:rsidRPr="00751B99" w:rsidRDefault="00D061C7" w:rsidP="004E742E">
      <w:pPr>
        <w:spacing w:line="276" w:lineRule="auto"/>
        <w:rPr>
          <w:rFonts w:ascii="Arial" w:eastAsia="MS Mincho" w:hAnsi="Arial" w:cs="Arial"/>
          <w:b/>
          <w:u w:val="single"/>
        </w:rPr>
      </w:pPr>
      <w:r w:rsidRPr="00751B99">
        <w:rPr>
          <w:rFonts w:ascii="Arial" w:hAnsi="Arial" w:cs="Arial"/>
          <w:color w:val="000000"/>
        </w:rPr>
        <w:t xml:space="preserve">This policy relates to students studying for </w:t>
      </w:r>
      <w:r w:rsidR="00347FF2" w:rsidRPr="00751B99">
        <w:rPr>
          <w:rFonts w:ascii="Arial" w:hAnsi="Arial" w:cs="Arial"/>
          <w:color w:val="000000"/>
          <w:u w:val="single"/>
        </w:rPr>
        <w:t xml:space="preserve">Pearson HNC/D </w:t>
      </w:r>
      <w:r w:rsidR="009E05DF" w:rsidRPr="00751B99">
        <w:rPr>
          <w:rFonts w:ascii="Arial" w:hAnsi="Arial" w:cs="Arial"/>
          <w:color w:val="000000"/>
          <w:u w:val="single"/>
        </w:rPr>
        <w:t>qualifications</w:t>
      </w:r>
      <w:r w:rsidR="009E05DF" w:rsidRPr="00751B99">
        <w:rPr>
          <w:rFonts w:ascii="Arial" w:hAnsi="Arial" w:cs="Arial"/>
          <w:color w:val="000000"/>
        </w:rPr>
        <w:t xml:space="preserve"> </w:t>
      </w:r>
      <w:r w:rsidRPr="00751B99">
        <w:rPr>
          <w:rFonts w:ascii="Arial" w:hAnsi="Arial" w:cs="Arial"/>
          <w:color w:val="000000"/>
        </w:rPr>
        <w:t xml:space="preserve">at South Essex College.  </w:t>
      </w:r>
    </w:p>
    <w:p w14:paraId="071D6FC5" w14:textId="77777777" w:rsidR="00D061C7" w:rsidRPr="00751B99" w:rsidRDefault="00D061C7" w:rsidP="003454BF">
      <w:pPr>
        <w:rPr>
          <w:rStyle w:val="Heading2Char"/>
        </w:rPr>
      </w:pPr>
    </w:p>
    <w:p w14:paraId="0F559B8E" w14:textId="77777777" w:rsidR="008E1F22" w:rsidRPr="00751B99" w:rsidRDefault="003454BF" w:rsidP="004E742E">
      <w:pPr>
        <w:rPr>
          <w:rFonts w:ascii="Arial" w:hAnsi="Arial" w:cs="Arial"/>
        </w:rPr>
      </w:pPr>
      <w:r w:rsidRPr="00751B99">
        <w:rPr>
          <w:rStyle w:val="Heading2Char"/>
        </w:rPr>
        <w:t>Academic Offences</w:t>
      </w:r>
      <w:r w:rsidRPr="00751B99">
        <w:rPr>
          <w:rFonts w:ascii="Arial" w:hAnsi="Arial" w:cs="Arial"/>
        </w:rPr>
        <w:br/>
      </w:r>
      <w:r w:rsidR="00A762C9" w:rsidRPr="00751B99">
        <w:rPr>
          <w:rFonts w:ascii="Arial" w:hAnsi="Arial" w:cs="Arial"/>
        </w:rPr>
        <w:t xml:space="preserve">Any attempt to gain an unfair advantage may be considered as an offence and dealt with </w:t>
      </w:r>
      <w:r w:rsidR="00753008" w:rsidRPr="00751B99">
        <w:rPr>
          <w:rFonts w:ascii="Arial" w:hAnsi="Arial" w:cs="Arial"/>
        </w:rPr>
        <w:t>under this and associated procedures</w:t>
      </w:r>
      <w:r w:rsidR="008E1F22" w:rsidRPr="00751B99">
        <w:rPr>
          <w:rFonts w:ascii="Arial" w:hAnsi="Arial" w:cs="Arial"/>
        </w:rPr>
        <w:t>. Each case will be considered on its own merits, and on the basis of:</w:t>
      </w:r>
    </w:p>
    <w:p w14:paraId="623D58E5" w14:textId="77777777" w:rsidR="008E1F22" w:rsidRPr="00751B99" w:rsidRDefault="008E1F22" w:rsidP="008E1F22">
      <w:pPr>
        <w:numPr>
          <w:ilvl w:val="0"/>
          <w:numId w:val="34"/>
        </w:numPr>
        <w:autoSpaceDE w:val="0"/>
        <w:autoSpaceDN w:val="0"/>
        <w:adjustRightInd w:val="0"/>
        <w:rPr>
          <w:rFonts w:ascii="Arial" w:hAnsi="Arial" w:cs="Arial"/>
        </w:rPr>
      </w:pPr>
      <w:r w:rsidRPr="00751B99">
        <w:rPr>
          <w:rFonts w:ascii="Arial" w:hAnsi="Arial" w:cs="Arial"/>
        </w:rPr>
        <w:t>the gravity of the case</w:t>
      </w:r>
      <w:r w:rsidR="00DC3A73" w:rsidRPr="00751B99">
        <w:rPr>
          <w:rFonts w:ascii="Arial" w:hAnsi="Arial" w:cs="Arial"/>
        </w:rPr>
        <w:t>;</w:t>
      </w:r>
    </w:p>
    <w:p w14:paraId="66883FE0" w14:textId="77777777" w:rsidR="008E1F22" w:rsidRPr="00751B99" w:rsidRDefault="008E1F22" w:rsidP="008E1F22">
      <w:pPr>
        <w:numPr>
          <w:ilvl w:val="0"/>
          <w:numId w:val="34"/>
        </w:numPr>
        <w:autoSpaceDE w:val="0"/>
        <w:autoSpaceDN w:val="0"/>
        <w:adjustRightInd w:val="0"/>
        <w:rPr>
          <w:rFonts w:ascii="Arial" w:hAnsi="Arial" w:cs="Arial"/>
        </w:rPr>
      </w:pPr>
      <w:r w:rsidRPr="00751B99">
        <w:rPr>
          <w:rFonts w:ascii="Arial" w:hAnsi="Arial" w:cs="Arial"/>
        </w:rPr>
        <w:t>the circumstances of the case</w:t>
      </w:r>
      <w:r w:rsidR="00DC3A73" w:rsidRPr="00751B99">
        <w:rPr>
          <w:rFonts w:ascii="Arial" w:hAnsi="Arial" w:cs="Arial"/>
        </w:rPr>
        <w:t>;</w:t>
      </w:r>
    </w:p>
    <w:p w14:paraId="140769CA" w14:textId="77777777" w:rsidR="008E1F22" w:rsidRPr="00751B99" w:rsidRDefault="008E1F22" w:rsidP="008E1F22">
      <w:pPr>
        <w:numPr>
          <w:ilvl w:val="0"/>
          <w:numId w:val="34"/>
        </w:numPr>
        <w:autoSpaceDE w:val="0"/>
        <w:autoSpaceDN w:val="0"/>
        <w:adjustRightInd w:val="0"/>
        <w:rPr>
          <w:rFonts w:ascii="Arial" w:hAnsi="Arial" w:cs="Arial"/>
        </w:rPr>
      </w:pPr>
      <w:r w:rsidRPr="00751B99">
        <w:rPr>
          <w:rFonts w:ascii="Arial" w:hAnsi="Arial" w:cs="Arial"/>
        </w:rPr>
        <w:t>the level at which the offence took place</w:t>
      </w:r>
      <w:r w:rsidR="00DC3A73" w:rsidRPr="00751B99">
        <w:rPr>
          <w:rFonts w:ascii="Arial" w:hAnsi="Arial" w:cs="Arial"/>
        </w:rPr>
        <w:t>;</w:t>
      </w:r>
    </w:p>
    <w:p w14:paraId="7B72360F" w14:textId="77777777" w:rsidR="008E1F22" w:rsidRPr="00751B99" w:rsidRDefault="008E1F22" w:rsidP="008E1F22">
      <w:pPr>
        <w:numPr>
          <w:ilvl w:val="0"/>
          <w:numId w:val="34"/>
        </w:numPr>
        <w:autoSpaceDE w:val="0"/>
        <w:autoSpaceDN w:val="0"/>
        <w:adjustRightInd w:val="0"/>
        <w:rPr>
          <w:rFonts w:ascii="Arial" w:hAnsi="Arial" w:cs="Arial"/>
        </w:rPr>
      </w:pPr>
      <w:r w:rsidRPr="00751B99">
        <w:rPr>
          <w:rFonts w:ascii="Arial" w:hAnsi="Arial" w:cs="Arial"/>
        </w:rPr>
        <w:t>whether the offence was a repeat offence.</w:t>
      </w:r>
    </w:p>
    <w:p w14:paraId="6790C8D2" w14:textId="77777777" w:rsidR="008E1F22" w:rsidRPr="00751B99" w:rsidRDefault="008E1F22" w:rsidP="008E1F22">
      <w:pPr>
        <w:autoSpaceDE w:val="0"/>
        <w:autoSpaceDN w:val="0"/>
        <w:adjustRightInd w:val="0"/>
        <w:ind w:left="720"/>
        <w:rPr>
          <w:rFonts w:ascii="Arial" w:hAnsi="Arial" w:cs="Arial"/>
        </w:rPr>
      </w:pPr>
    </w:p>
    <w:p w14:paraId="5D782FA0" w14:textId="77777777" w:rsidR="00262F39" w:rsidRPr="00751B99" w:rsidRDefault="008E1F22" w:rsidP="003454BF">
      <w:pPr>
        <w:rPr>
          <w:rFonts w:ascii="Arial" w:hAnsi="Arial" w:cs="Arial"/>
          <w:b/>
        </w:rPr>
      </w:pPr>
      <w:r w:rsidRPr="00751B99">
        <w:rPr>
          <w:rFonts w:ascii="Arial" w:hAnsi="Arial" w:cs="Arial"/>
          <w:b/>
        </w:rPr>
        <w:t>Academic Offences</w:t>
      </w:r>
    </w:p>
    <w:p w14:paraId="2232F285" w14:textId="77777777" w:rsidR="00262F39" w:rsidRPr="00751B99" w:rsidRDefault="00262F39" w:rsidP="003454BF">
      <w:pPr>
        <w:rPr>
          <w:rFonts w:ascii="Arial" w:hAnsi="Arial" w:cs="Arial"/>
          <w:b/>
        </w:rPr>
      </w:pPr>
    </w:p>
    <w:p w14:paraId="178E9A7B" w14:textId="77777777" w:rsidR="00262F39" w:rsidRPr="00751B99" w:rsidRDefault="00262F39" w:rsidP="003454BF">
      <w:pPr>
        <w:rPr>
          <w:rFonts w:ascii="Arial" w:hAnsi="Arial" w:cs="Arial"/>
          <w:b/>
        </w:rPr>
      </w:pPr>
      <w:r w:rsidRPr="00751B99">
        <w:rPr>
          <w:rFonts w:ascii="Arial" w:hAnsi="Arial" w:cs="Arial"/>
          <w:b/>
        </w:rPr>
        <w:t>These include:</w:t>
      </w:r>
    </w:p>
    <w:p w14:paraId="3875055E" w14:textId="79D697DA" w:rsidR="008D3ABB" w:rsidRPr="00751B99" w:rsidRDefault="008D3ABB" w:rsidP="003454BF">
      <w:pPr>
        <w:rPr>
          <w:rFonts w:ascii="Arial" w:hAnsi="Arial" w:cs="Arial"/>
          <w:b/>
          <w:bCs/>
        </w:rPr>
      </w:pPr>
    </w:p>
    <w:p w14:paraId="7C5BC242" w14:textId="388C8187" w:rsidR="003454BF" w:rsidRPr="00751B99" w:rsidRDefault="003454BF" w:rsidP="007D28E9">
      <w:pPr>
        <w:numPr>
          <w:ilvl w:val="0"/>
          <w:numId w:val="3"/>
        </w:numPr>
        <w:tabs>
          <w:tab w:val="clear" w:pos="720"/>
        </w:tabs>
        <w:rPr>
          <w:rFonts w:ascii="Arial" w:hAnsi="Arial" w:cs="Arial"/>
        </w:rPr>
      </w:pPr>
      <w:r w:rsidRPr="00751B99">
        <w:rPr>
          <w:rFonts w:ascii="Arial" w:hAnsi="Arial" w:cs="Arial"/>
        </w:rPr>
        <w:t>plagiarism</w:t>
      </w:r>
      <w:r w:rsidR="00262F39" w:rsidRPr="00751B99">
        <w:rPr>
          <w:rFonts w:ascii="Arial" w:hAnsi="Arial" w:cs="Arial"/>
        </w:rPr>
        <w:t>:</w:t>
      </w:r>
      <w:r w:rsidRPr="00751B99">
        <w:rPr>
          <w:rFonts w:ascii="Arial" w:hAnsi="Arial" w:cs="Arial"/>
        </w:rPr>
        <w:t xml:space="preserve"> that is, using or copying the work of others (whether written, printed or in any other form) without proper acknowledgement</w:t>
      </w:r>
      <w:r w:rsidR="00052960" w:rsidRPr="00731E3F">
        <w:rPr>
          <w:rFonts w:ascii="Arial" w:eastAsia="Arial" w:hAnsi="Arial" w:cs="Arial"/>
          <w:spacing w:val="-1"/>
          <w:sz w:val="20"/>
          <w:szCs w:val="20"/>
          <w:lang w:eastAsia="en-US"/>
        </w:rPr>
        <w:t xml:space="preserve"> </w:t>
      </w:r>
      <w:r w:rsidR="00052960" w:rsidRPr="00731E3F">
        <w:rPr>
          <w:rFonts w:ascii="Arial" w:hAnsi="Arial" w:cs="Arial"/>
        </w:rPr>
        <w:t xml:space="preserve">in any assignment, </w:t>
      </w:r>
      <w:r w:rsidR="00BB70A8" w:rsidRPr="00731E3F">
        <w:rPr>
          <w:rFonts w:ascii="Arial" w:hAnsi="Arial" w:cs="Arial"/>
        </w:rPr>
        <w:t xml:space="preserve">test </w:t>
      </w:r>
      <w:r w:rsidR="00052960" w:rsidRPr="00731E3F">
        <w:rPr>
          <w:rFonts w:ascii="Arial" w:hAnsi="Arial" w:cs="Arial"/>
        </w:rPr>
        <w:t>or other assessed work</w:t>
      </w:r>
      <w:r w:rsidRPr="00751B99">
        <w:rPr>
          <w:rFonts w:ascii="Arial" w:hAnsi="Arial" w:cs="Arial"/>
        </w:rPr>
        <w:t>;</w:t>
      </w:r>
    </w:p>
    <w:p w14:paraId="67385962" w14:textId="0151F149" w:rsidR="003454BF" w:rsidRPr="00751B99" w:rsidRDefault="003454BF" w:rsidP="007D28E9">
      <w:pPr>
        <w:numPr>
          <w:ilvl w:val="0"/>
          <w:numId w:val="3"/>
        </w:numPr>
        <w:tabs>
          <w:tab w:val="clear" w:pos="720"/>
        </w:tabs>
        <w:rPr>
          <w:rFonts w:ascii="Arial" w:hAnsi="Arial" w:cs="Arial"/>
        </w:rPr>
      </w:pPr>
      <w:r w:rsidRPr="00751B99">
        <w:rPr>
          <w:rFonts w:ascii="Arial" w:hAnsi="Arial" w:cs="Arial"/>
        </w:rPr>
        <w:t>using work previously submitted for another assignment without full</w:t>
      </w:r>
      <w:r w:rsidR="00262F39" w:rsidRPr="00751B99">
        <w:rPr>
          <w:rFonts w:ascii="Arial" w:hAnsi="Arial" w:cs="Arial"/>
        </w:rPr>
        <w:t xml:space="preserve"> </w:t>
      </w:r>
      <w:r w:rsidR="00663AE8" w:rsidRPr="00751B99">
        <w:rPr>
          <w:rFonts w:ascii="Arial" w:hAnsi="Arial" w:cs="Arial"/>
        </w:rPr>
        <w:t>acknowledgement;</w:t>
      </w:r>
    </w:p>
    <w:p w14:paraId="77C9E4BB" w14:textId="77777777" w:rsidR="003454BF" w:rsidRPr="00751B99" w:rsidRDefault="003454BF" w:rsidP="007D28E9">
      <w:pPr>
        <w:numPr>
          <w:ilvl w:val="0"/>
          <w:numId w:val="3"/>
        </w:numPr>
        <w:tabs>
          <w:tab w:val="clear" w:pos="720"/>
        </w:tabs>
        <w:rPr>
          <w:rFonts w:ascii="Arial" w:hAnsi="Arial" w:cs="Arial"/>
        </w:rPr>
      </w:pPr>
      <w:r w:rsidRPr="00751B99">
        <w:rPr>
          <w:rFonts w:ascii="Arial" w:hAnsi="Arial" w:cs="Arial"/>
        </w:rPr>
        <w:t>falsifying data or evidence;</w:t>
      </w:r>
    </w:p>
    <w:p w14:paraId="1758DBDD" w14:textId="77777777" w:rsidR="003454BF" w:rsidRPr="00751B99" w:rsidRDefault="003454BF" w:rsidP="007D28E9">
      <w:pPr>
        <w:numPr>
          <w:ilvl w:val="0"/>
          <w:numId w:val="3"/>
        </w:numPr>
        <w:tabs>
          <w:tab w:val="clear" w:pos="720"/>
        </w:tabs>
        <w:rPr>
          <w:rFonts w:ascii="Arial" w:hAnsi="Arial" w:cs="Arial"/>
        </w:rPr>
      </w:pPr>
      <w:r w:rsidRPr="00751B99">
        <w:rPr>
          <w:rFonts w:ascii="Arial" w:hAnsi="Arial" w:cs="Arial"/>
        </w:rPr>
        <w:t>submitting a fraudulent claim of extenuating circumstances;</w:t>
      </w:r>
    </w:p>
    <w:p w14:paraId="46F75F90" w14:textId="77777777" w:rsidR="003454BF" w:rsidRPr="00751B99" w:rsidRDefault="003454BF" w:rsidP="007D28E9">
      <w:pPr>
        <w:numPr>
          <w:ilvl w:val="0"/>
          <w:numId w:val="3"/>
        </w:numPr>
        <w:tabs>
          <w:tab w:val="clear" w:pos="720"/>
        </w:tabs>
        <w:rPr>
          <w:rFonts w:ascii="Arial" w:hAnsi="Arial" w:cs="Arial"/>
        </w:rPr>
      </w:pPr>
      <w:r w:rsidRPr="00751B99">
        <w:rPr>
          <w:rFonts w:ascii="Arial" w:hAnsi="Arial" w:cs="Arial"/>
        </w:rPr>
        <w:t>assisting another student to commit an academic offence;</w:t>
      </w:r>
    </w:p>
    <w:p w14:paraId="1B19EC95" w14:textId="2FF800C1" w:rsidR="003454BF" w:rsidRPr="00751B99" w:rsidRDefault="003454BF" w:rsidP="007D28E9">
      <w:pPr>
        <w:numPr>
          <w:ilvl w:val="0"/>
          <w:numId w:val="3"/>
        </w:numPr>
        <w:tabs>
          <w:tab w:val="clear" w:pos="720"/>
        </w:tabs>
        <w:rPr>
          <w:rFonts w:ascii="Arial" w:hAnsi="Arial" w:cs="Arial"/>
        </w:rPr>
      </w:pPr>
      <w:r w:rsidRPr="00751B99">
        <w:rPr>
          <w:rFonts w:ascii="Arial" w:hAnsi="Arial" w:cs="Arial"/>
        </w:rPr>
        <w:t>submitting written work produced collaboratively</w:t>
      </w:r>
      <w:r w:rsidR="00262F39" w:rsidRPr="00751B99">
        <w:rPr>
          <w:rFonts w:ascii="Arial" w:hAnsi="Arial" w:cs="Arial"/>
        </w:rPr>
        <w:t>,</w:t>
      </w:r>
      <w:r w:rsidRPr="00751B99">
        <w:rPr>
          <w:rFonts w:ascii="Arial" w:hAnsi="Arial" w:cs="Arial"/>
        </w:rPr>
        <w:t xml:space="preserve"> unless this is explicitly permitted;</w:t>
      </w:r>
    </w:p>
    <w:p w14:paraId="4C95DEBA" w14:textId="4E2A0232" w:rsidR="003454BF" w:rsidRPr="00751B99" w:rsidRDefault="003454BF" w:rsidP="007D28E9">
      <w:pPr>
        <w:numPr>
          <w:ilvl w:val="0"/>
          <w:numId w:val="3"/>
        </w:numPr>
        <w:tabs>
          <w:tab w:val="clear" w:pos="720"/>
        </w:tabs>
        <w:rPr>
          <w:rFonts w:ascii="Arial" w:hAnsi="Arial" w:cs="Arial"/>
        </w:rPr>
      </w:pPr>
      <w:r w:rsidRPr="00751B99">
        <w:rPr>
          <w:rFonts w:ascii="Arial" w:hAnsi="Arial" w:cs="Arial"/>
        </w:rPr>
        <w:t xml:space="preserve">copying the work of another </w:t>
      </w:r>
      <w:r w:rsidR="00DC3A73" w:rsidRPr="00751B99">
        <w:rPr>
          <w:rFonts w:ascii="Arial" w:hAnsi="Arial" w:cs="Arial"/>
        </w:rPr>
        <w:t xml:space="preserve">student </w:t>
      </w:r>
      <w:r w:rsidRPr="00751B99">
        <w:rPr>
          <w:rFonts w:ascii="Arial" w:hAnsi="Arial" w:cs="Arial"/>
        </w:rPr>
        <w:t xml:space="preserve">or otherwise communicating with another </w:t>
      </w:r>
      <w:r w:rsidR="00DC3A73" w:rsidRPr="00751B99">
        <w:rPr>
          <w:rFonts w:ascii="Arial" w:hAnsi="Arial" w:cs="Arial"/>
        </w:rPr>
        <w:t xml:space="preserve">student </w:t>
      </w:r>
      <w:r w:rsidRPr="00751B99">
        <w:rPr>
          <w:rFonts w:ascii="Arial" w:hAnsi="Arial" w:cs="Arial"/>
        </w:rPr>
        <w:t>in a</w:t>
      </w:r>
      <w:r w:rsidR="00A2599A" w:rsidRPr="00751B99">
        <w:rPr>
          <w:rFonts w:ascii="Arial" w:hAnsi="Arial" w:cs="Arial"/>
        </w:rPr>
        <w:t xml:space="preserve"> timed</w:t>
      </w:r>
      <w:r w:rsidR="00262F39" w:rsidRPr="00751B99">
        <w:rPr>
          <w:rFonts w:ascii="Arial" w:hAnsi="Arial" w:cs="Arial"/>
        </w:rPr>
        <w:t xml:space="preserve"> assessment</w:t>
      </w:r>
      <w:r w:rsidRPr="00751B99">
        <w:rPr>
          <w:rFonts w:ascii="Arial" w:hAnsi="Arial" w:cs="Arial"/>
        </w:rPr>
        <w:t>;</w:t>
      </w:r>
    </w:p>
    <w:p w14:paraId="2C8E742A" w14:textId="567DC777" w:rsidR="00FD5EAC" w:rsidRPr="00751B99" w:rsidRDefault="003454BF" w:rsidP="007D28E9">
      <w:pPr>
        <w:numPr>
          <w:ilvl w:val="0"/>
          <w:numId w:val="3"/>
        </w:numPr>
        <w:tabs>
          <w:tab w:val="clear" w:pos="720"/>
        </w:tabs>
        <w:rPr>
          <w:rFonts w:ascii="Arial" w:hAnsi="Arial" w:cs="Arial"/>
        </w:rPr>
      </w:pPr>
      <w:r w:rsidRPr="00751B99">
        <w:rPr>
          <w:rFonts w:ascii="Arial" w:hAnsi="Arial" w:cs="Arial"/>
        </w:rPr>
        <w:t xml:space="preserve">introducing any written, printed or electronically stored information into a </w:t>
      </w:r>
      <w:r w:rsidR="00502F05" w:rsidRPr="00751B99">
        <w:rPr>
          <w:rFonts w:ascii="Arial" w:hAnsi="Arial" w:cs="Arial"/>
        </w:rPr>
        <w:t xml:space="preserve">timed </w:t>
      </w:r>
      <w:r w:rsidR="00A64B8F" w:rsidRPr="00751B99">
        <w:rPr>
          <w:rFonts w:ascii="Arial" w:hAnsi="Arial" w:cs="Arial"/>
        </w:rPr>
        <w:t>assessment</w:t>
      </w:r>
      <w:r w:rsidR="00502F05" w:rsidRPr="00751B99">
        <w:rPr>
          <w:rFonts w:ascii="Arial" w:hAnsi="Arial" w:cs="Arial"/>
        </w:rPr>
        <w:t xml:space="preserve"> </w:t>
      </w:r>
      <w:r w:rsidRPr="00751B99">
        <w:rPr>
          <w:rFonts w:ascii="Arial" w:hAnsi="Arial" w:cs="Arial"/>
        </w:rPr>
        <w:t xml:space="preserve">other than material expressly permitted in the instructions for that </w:t>
      </w:r>
      <w:r w:rsidR="00A64B8F" w:rsidRPr="00751B99">
        <w:rPr>
          <w:rFonts w:ascii="Arial" w:hAnsi="Arial" w:cs="Arial"/>
        </w:rPr>
        <w:t>assessment</w:t>
      </w:r>
      <w:r w:rsidR="00FD5EAC" w:rsidRPr="00751B99">
        <w:rPr>
          <w:rFonts w:ascii="Arial" w:hAnsi="Arial" w:cs="Arial"/>
        </w:rPr>
        <w:t>;</w:t>
      </w:r>
    </w:p>
    <w:p w14:paraId="700B4CFE" w14:textId="77777777" w:rsidR="003454BF" w:rsidRPr="00751B99" w:rsidRDefault="00FD5EAC" w:rsidP="007D28E9">
      <w:pPr>
        <w:numPr>
          <w:ilvl w:val="0"/>
          <w:numId w:val="3"/>
        </w:numPr>
        <w:tabs>
          <w:tab w:val="clear" w:pos="720"/>
        </w:tabs>
        <w:rPr>
          <w:rFonts w:ascii="Arial" w:hAnsi="Arial" w:cs="Arial"/>
        </w:rPr>
      </w:pPr>
      <w:r w:rsidRPr="00751B99">
        <w:rPr>
          <w:rFonts w:ascii="Arial" w:hAnsi="Arial" w:cs="Arial"/>
        </w:rPr>
        <w:t>attempting to interfere with the assessment process.</w:t>
      </w:r>
    </w:p>
    <w:p w14:paraId="7C958F07" w14:textId="77777777" w:rsidR="008D3ABB" w:rsidRPr="00751B99" w:rsidRDefault="008D3ABB" w:rsidP="003454BF">
      <w:pPr>
        <w:jc w:val="both"/>
        <w:rPr>
          <w:rFonts w:ascii="Arial" w:hAnsi="Arial" w:cs="Arial"/>
        </w:rPr>
      </w:pPr>
    </w:p>
    <w:p w14:paraId="109CE8F8" w14:textId="77777777" w:rsidR="003454BF" w:rsidRPr="00751B99" w:rsidRDefault="003454BF" w:rsidP="003454BF">
      <w:pPr>
        <w:jc w:val="both"/>
        <w:rPr>
          <w:rFonts w:ascii="Arial" w:hAnsi="Arial" w:cs="Arial"/>
        </w:rPr>
      </w:pPr>
      <w:r w:rsidRPr="00751B99">
        <w:rPr>
          <w:rFonts w:ascii="Arial" w:hAnsi="Arial" w:cs="Arial"/>
        </w:rPr>
        <w:t>This list is not exhaustive.</w:t>
      </w:r>
    </w:p>
    <w:p w14:paraId="6EA23B72" w14:textId="77777777" w:rsidR="008D3ABB" w:rsidRPr="00751B99" w:rsidRDefault="008D3ABB" w:rsidP="003454BF">
      <w:pPr>
        <w:jc w:val="both"/>
        <w:rPr>
          <w:rFonts w:ascii="Arial" w:hAnsi="Arial" w:cs="Arial"/>
        </w:rPr>
      </w:pPr>
    </w:p>
    <w:p w14:paraId="60CF7DF2" w14:textId="7FF11303" w:rsidR="008E1F22" w:rsidRPr="00751B99" w:rsidRDefault="003454BF" w:rsidP="003454BF">
      <w:pPr>
        <w:jc w:val="both"/>
        <w:rPr>
          <w:rFonts w:ascii="Arial" w:hAnsi="Arial" w:cs="Arial"/>
          <w:i/>
          <w:iCs/>
        </w:rPr>
      </w:pPr>
      <w:r w:rsidRPr="00751B99">
        <w:rPr>
          <w:rFonts w:ascii="Arial" w:hAnsi="Arial" w:cs="Arial"/>
        </w:rPr>
        <w:t>In submitting any piece of work</w:t>
      </w:r>
      <w:r w:rsidR="0078293E" w:rsidRPr="00751B99">
        <w:rPr>
          <w:rFonts w:ascii="Arial" w:hAnsi="Arial" w:cs="Arial"/>
        </w:rPr>
        <w:t xml:space="preserve">, </w:t>
      </w:r>
      <w:r w:rsidRPr="00751B99">
        <w:rPr>
          <w:rFonts w:ascii="Arial" w:hAnsi="Arial" w:cs="Arial"/>
        </w:rPr>
        <w:t>a student shall acknowledge any assistance received or any use of the work of others.</w:t>
      </w:r>
    </w:p>
    <w:p w14:paraId="131F9EBC" w14:textId="77777777" w:rsidR="008D3ABB" w:rsidRPr="00751B99" w:rsidRDefault="008D3ABB" w:rsidP="00D54085">
      <w:pPr>
        <w:jc w:val="both"/>
      </w:pPr>
    </w:p>
    <w:p w14:paraId="3F194267" w14:textId="77777777" w:rsidR="003454BF" w:rsidRPr="00751B99" w:rsidRDefault="003454BF" w:rsidP="00D54085">
      <w:pPr>
        <w:autoSpaceDE w:val="0"/>
        <w:autoSpaceDN w:val="0"/>
        <w:adjustRightInd w:val="0"/>
        <w:rPr>
          <w:rFonts w:ascii="Arial" w:hAnsi="Arial" w:cs="Arial"/>
        </w:rPr>
      </w:pPr>
      <w:r w:rsidRPr="00751B99">
        <w:rPr>
          <w:rFonts w:ascii="Arial" w:hAnsi="Arial" w:cs="Arial"/>
        </w:rPr>
        <w:t xml:space="preserve">A student may be found guilty of an academic offence whether or not there has been any intention to deceive; that is, </w:t>
      </w:r>
      <w:r w:rsidRPr="00751B99">
        <w:rPr>
          <w:rFonts w:ascii="Arial" w:hAnsi="Arial" w:cs="Arial"/>
          <w:b/>
          <w:bCs/>
        </w:rPr>
        <w:t>a judgement that negligence has occurred is sufficient to determine guilt</w:t>
      </w:r>
      <w:r w:rsidRPr="00751B99">
        <w:rPr>
          <w:rFonts w:ascii="Arial" w:hAnsi="Arial" w:cs="Arial"/>
        </w:rPr>
        <w:t>.</w:t>
      </w:r>
    </w:p>
    <w:p w14:paraId="4715346C" w14:textId="77777777" w:rsidR="008D3ABB" w:rsidRPr="00751B99" w:rsidRDefault="008D3ABB" w:rsidP="003454BF">
      <w:pPr>
        <w:jc w:val="both"/>
        <w:rPr>
          <w:rFonts w:ascii="Arial" w:hAnsi="Arial" w:cs="Arial"/>
        </w:rPr>
      </w:pPr>
    </w:p>
    <w:p w14:paraId="1388E642" w14:textId="3A2A2B46" w:rsidR="003454BF" w:rsidRPr="00751B99" w:rsidRDefault="003454BF" w:rsidP="003454BF">
      <w:pPr>
        <w:jc w:val="both"/>
        <w:rPr>
          <w:rFonts w:ascii="Arial" w:hAnsi="Arial" w:cs="Arial"/>
        </w:rPr>
      </w:pPr>
      <w:r w:rsidRPr="00751B99">
        <w:rPr>
          <w:rFonts w:ascii="Arial" w:hAnsi="Arial" w:cs="Arial"/>
        </w:rPr>
        <w:t xml:space="preserve">Students have a duty to </w:t>
      </w:r>
      <w:r w:rsidR="00D54085" w:rsidRPr="00751B99">
        <w:rPr>
          <w:rFonts w:ascii="Arial" w:hAnsi="Arial" w:cs="Arial"/>
        </w:rPr>
        <w:t>familiarise</w:t>
      </w:r>
      <w:r w:rsidRPr="00751B99">
        <w:rPr>
          <w:rFonts w:ascii="Arial" w:hAnsi="Arial" w:cs="Arial"/>
        </w:rPr>
        <w:t xml:space="preserve"> themselves </w:t>
      </w:r>
      <w:r w:rsidR="002C7375" w:rsidRPr="00751B99">
        <w:rPr>
          <w:rFonts w:ascii="Arial" w:hAnsi="Arial" w:cs="Arial"/>
        </w:rPr>
        <w:t xml:space="preserve">with </w:t>
      </w:r>
      <w:r w:rsidRPr="00751B99">
        <w:rPr>
          <w:rFonts w:ascii="Arial" w:hAnsi="Arial" w:cs="Arial"/>
        </w:rPr>
        <w:t xml:space="preserve">the </w:t>
      </w:r>
      <w:r w:rsidR="002C7375" w:rsidRPr="00751B99">
        <w:rPr>
          <w:rFonts w:ascii="Arial" w:hAnsi="Arial" w:cs="Arial"/>
        </w:rPr>
        <w:t xml:space="preserve">Pearson HNC/D </w:t>
      </w:r>
      <w:r w:rsidRPr="00751B99">
        <w:rPr>
          <w:rFonts w:ascii="Arial" w:hAnsi="Arial" w:cs="Arial"/>
        </w:rPr>
        <w:t>Academic Offences Policy and Procedure and of the academic conventions used for correctly citing and acknowledging the work of others, including the correct use of quotation marks</w:t>
      </w:r>
      <w:r w:rsidR="008E1F22" w:rsidRPr="00751B99">
        <w:rPr>
          <w:rFonts w:ascii="Arial" w:hAnsi="Arial" w:cs="Arial"/>
        </w:rPr>
        <w:t xml:space="preserve">. </w:t>
      </w:r>
      <w:r w:rsidR="00BB70A8" w:rsidRPr="00751B99">
        <w:rPr>
          <w:rFonts w:ascii="Arial" w:hAnsi="Arial" w:cs="Arial"/>
        </w:rPr>
        <w:t>For f</w:t>
      </w:r>
      <w:r w:rsidRPr="00751B99">
        <w:rPr>
          <w:rFonts w:ascii="Arial" w:hAnsi="Arial" w:cs="Arial"/>
        </w:rPr>
        <w:t xml:space="preserve">urther advice </w:t>
      </w:r>
      <w:r w:rsidR="00BB70A8" w:rsidRPr="00751B99">
        <w:rPr>
          <w:rFonts w:ascii="Arial" w:hAnsi="Arial" w:cs="Arial"/>
        </w:rPr>
        <w:t xml:space="preserve">refer to </w:t>
      </w:r>
      <w:r w:rsidR="002B54C5" w:rsidRPr="00751B99">
        <w:rPr>
          <w:rFonts w:ascii="Arial" w:hAnsi="Arial" w:cs="Arial"/>
        </w:rPr>
        <w:t>the S</w:t>
      </w:r>
      <w:r w:rsidR="00BB70A8" w:rsidRPr="00751B99">
        <w:rPr>
          <w:rFonts w:ascii="Arial" w:hAnsi="Arial" w:cs="Arial"/>
        </w:rPr>
        <w:t xml:space="preserve">tudent </w:t>
      </w:r>
      <w:r w:rsidR="002B54C5" w:rsidRPr="00751B99">
        <w:rPr>
          <w:rFonts w:ascii="Arial" w:hAnsi="Arial" w:cs="Arial"/>
        </w:rPr>
        <w:t>P</w:t>
      </w:r>
      <w:r w:rsidR="00BB70A8" w:rsidRPr="00751B99">
        <w:rPr>
          <w:rFonts w:ascii="Arial" w:hAnsi="Arial" w:cs="Arial"/>
        </w:rPr>
        <w:t xml:space="preserve">rogramme </w:t>
      </w:r>
      <w:r w:rsidR="002B54C5" w:rsidRPr="00751B99">
        <w:rPr>
          <w:rFonts w:ascii="Arial" w:hAnsi="Arial" w:cs="Arial"/>
        </w:rPr>
        <w:t>H</w:t>
      </w:r>
      <w:r w:rsidR="00BB70A8" w:rsidRPr="00751B99">
        <w:rPr>
          <w:rFonts w:ascii="Arial" w:hAnsi="Arial" w:cs="Arial"/>
        </w:rPr>
        <w:t>andbooks</w:t>
      </w:r>
      <w:r w:rsidRPr="00751B99">
        <w:rPr>
          <w:rFonts w:ascii="Arial" w:hAnsi="Arial" w:cs="Arial"/>
        </w:rPr>
        <w:t>.</w:t>
      </w:r>
    </w:p>
    <w:p w14:paraId="05F62F59" w14:textId="77777777" w:rsidR="00FF02F6" w:rsidRPr="00751B99" w:rsidRDefault="00FF02F6" w:rsidP="003454BF">
      <w:pPr>
        <w:jc w:val="both"/>
        <w:rPr>
          <w:rFonts w:ascii="Arial" w:hAnsi="Arial" w:cs="Arial"/>
        </w:rPr>
      </w:pPr>
    </w:p>
    <w:p w14:paraId="508313BE" w14:textId="59D8BDB3" w:rsidR="00FF02F6" w:rsidRPr="00731E3F" w:rsidRDefault="00FF02F6" w:rsidP="00FF02F6">
      <w:pPr>
        <w:jc w:val="both"/>
        <w:rPr>
          <w:rFonts w:ascii="Arial" w:hAnsi="Arial" w:cs="Arial"/>
        </w:rPr>
      </w:pPr>
      <w:r w:rsidRPr="00731E3F">
        <w:rPr>
          <w:rFonts w:ascii="Arial" w:hAnsi="Arial" w:cs="Arial"/>
        </w:rPr>
        <w:t>Individual members of the academic staff are not permitted to make decisions about any case of suspected plagiari</w:t>
      </w:r>
      <w:r w:rsidR="00D47F70">
        <w:rPr>
          <w:rFonts w:ascii="Arial" w:hAnsi="Arial" w:cs="Arial"/>
        </w:rPr>
        <w:t xml:space="preserve">sm and must refer these to the Dean </w:t>
      </w:r>
      <w:r w:rsidRPr="00731E3F">
        <w:rPr>
          <w:rFonts w:ascii="Arial" w:hAnsi="Arial" w:cs="Arial"/>
        </w:rPr>
        <w:t xml:space="preserve">of HE or </w:t>
      </w:r>
      <w:r w:rsidR="002A4DAA" w:rsidRPr="00731E3F">
        <w:rPr>
          <w:rFonts w:ascii="Arial" w:hAnsi="Arial" w:cs="Arial"/>
        </w:rPr>
        <w:t>n</w:t>
      </w:r>
      <w:r w:rsidRPr="00731E3F">
        <w:rPr>
          <w:rFonts w:ascii="Arial" w:hAnsi="Arial" w:cs="Arial"/>
        </w:rPr>
        <w:t>ominee.</w:t>
      </w:r>
    </w:p>
    <w:p w14:paraId="4F993285" w14:textId="77777777" w:rsidR="00DC3A73" w:rsidRPr="00731E3F" w:rsidRDefault="00DC3A73" w:rsidP="00FF02F6">
      <w:pPr>
        <w:jc w:val="both"/>
        <w:rPr>
          <w:rFonts w:ascii="Arial" w:hAnsi="Arial" w:cs="Arial"/>
        </w:rPr>
      </w:pPr>
    </w:p>
    <w:p w14:paraId="4333F1A2" w14:textId="77777777" w:rsidR="00753008" w:rsidRPr="00751B99" w:rsidRDefault="00753008" w:rsidP="00753008">
      <w:pPr>
        <w:autoSpaceDE w:val="0"/>
        <w:autoSpaceDN w:val="0"/>
        <w:adjustRightInd w:val="0"/>
        <w:rPr>
          <w:rFonts w:ascii="Arial" w:hAnsi="Arial" w:cs="Arial"/>
          <w:b/>
          <w:bCs/>
        </w:rPr>
      </w:pPr>
      <w:r w:rsidRPr="00751B99">
        <w:rPr>
          <w:rFonts w:ascii="Arial" w:hAnsi="Arial" w:cs="Arial"/>
          <w:b/>
          <w:bCs/>
        </w:rPr>
        <w:lastRenderedPageBreak/>
        <w:t>Determination of whether an offence has occurred</w:t>
      </w:r>
    </w:p>
    <w:p w14:paraId="3AC99B1C" w14:textId="6ECDAF62" w:rsidR="00433E54" w:rsidRPr="00751B99" w:rsidRDefault="00753008" w:rsidP="00D54085">
      <w:pPr>
        <w:autoSpaceDE w:val="0"/>
        <w:autoSpaceDN w:val="0"/>
        <w:adjustRightInd w:val="0"/>
        <w:rPr>
          <w:rFonts w:ascii="Arial" w:hAnsi="Arial" w:cs="Arial"/>
        </w:rPr>
      </w:pPr>
      <w:r w:rsidRPr="00751B99">
        <w:rPr>
          <w:rFonts w:ascii="Arial" w:hAnsi="Arial" w:cs="Arial"/>
        </w:rPr>
        <w:t>The determination of whether cheating, plagiarism, or other form of</w:t>
      </w:r>
      <w:r w:rsidR="00DC3A73" w:rsidRPr="00751B99">
        <w:rPr>
          <w:rFonts w:ascii="Arial" w:hAnsi="Arial" w:cs="Arial"/>
        </w:rPr>
        <w:t xml:space="preserve"> </w:t>
      </w:r>
      <w:r w:rsidRPr="00751B99">
        <w:rPr>
          <w:rFonts w:ascii="Arial" w:hAnsi="Arial" w:cs="Arial"/>
        </w:rPr>
        <w:t xml:space="preserve">seeking unfair advantage has occurred </w:t>
      </w:r>
      <w:r w:rsidR="00433E54" w:rsidRPr="00751B99">
        <w:rPr>
          <w:rFonts w:ascii="Arial" w:hAnsi="Arial" w:cs="Arial"/>
        </w:rPr>
        <w:t xml:space="preserve">the </w:t>
      </w:r>
      <w:r w:rsidR="00D47F70">
        <w:rPr>
          <w:rFonts w:ascii="Arial" w:hAnsi="Arial" w:cs="Arial"/>
        </w:rPr>
        <w:t>Dea</w:t>
      </w:r>
      <w:r w:rsidR="00B2185B">
        <w:rPr>
          <w:rFonts w:ascii="Arial" w:hAnsi="Arial" w:cs="Arial"/>
        </w:rPr>
        <w:t>n</w:t>
      </w:r>
      <w:r w:rsidR="00433E54" w:rsidRPr="00751B99">
        <w:rPr>
          <w:rFonts w:ascii="Arial" w:hAnsi="Arial" w:cs="Arial"/>
        </w:rPr>
        <w:t xml:space="preserve"> of HE or </w:t>
      </w:r>
      <w:r w:rsidR="009A13B3" w:rsidRPr="00751B99">
        <w:rPr>
          <w:rFonts w:ascii="Arial" w:hAnsi="Arial" w:cs="Arial"/>
        </w:rPr>
        <w:t>n</w:t>
      </w:r>
      <w:r w:rsidR="00433E54" w:rsidRPr="00751B99">
        <w:rPr>
          <w:rFonts w:ascii="Arial" w:hAnsi="Arial" w:cs="Arial"/>
        </w:rPr>
        <w:t>ominee can take decisions about all suspected academic offences where:</w:t>
      </w:r>
    </w:p>
    <w:p w14:paraId="6350510B" w14:textId="0D09E332" w:rsidR="00433E54" w:rsidRPr="00751B99" w:rsidRDefault="00433E54" w:rsidP="00433E54">
      <w:pPr>
        <w:numPr>
          <w:ilvl w:val="0"/>
          <w:numId w:val="41"/>
        </w:numPr>
        <w:autoSpaceDE w:val="0"/>
        <w:autoSpaceDN w:val="0"/>
        <w:adjustRightInd w:val="0"/>
        <w:rPr>
          <w:rFonts w:ascii="Arial" w:hAnsi="Arial" w:cs="Arial"/>
        </w:rPr>
      </w:pPr>
      <w:r w:rsidRPr="00751B99">
        <w:rPr>
          <w:rFonts w:ascii="Arial" w:hAnsi="Arial" w:cs="Arial"/>
        </w:rPr>
        <w:t xml:space="preserve">the offence is the first academic </w:t>
      </w:r>
      <w:bookmarkStart w:id="1" w:name="_GoBack"/>
      <w:bookmarkEnd w:id="1"/>
      <w:r w:rsidRPr="00751B99">
        <w:rPr>
          <w:rFonts w:ascii="Arial" w:hAnsi="Arial" w:cs="Arial"/>
        </w:rPr>
        <w:t>offence that if confirmed will result in a penalty</w:t>
      </w:r>
    </w:p>
    <w:p w14:paraId="1B4204F7" w14:textId="77777777" w:rsidR="00433E54" w:rsidRPr="00751B99" w:rsidRDefault="00433E54" w:rsidP="00433E54">
      <w:pPr>
        <w:autoSpaceDE w:val="0"/>
        <w:autoSpaceDN w:val="0"/>
        <w:adjustRightInd w:val="0"/>
        <w:ind w:left="360" w:firstLine="207"/>
        <w:rPr>
          <w:rFonts w:ascii="Arial" w:hAnsi="Arial" w:cs="Arial"/>
        </w:rPr>
      </w:pPr>
      <w:r w:rsidRPr="00751B99">
        <w:rPr>
          <w:rFonts w:ascii="Arial" w:hAnsi="Arial" w:cs="Arial"/>
        </w:rPr>
        <w:t>that is graded 1-4;</w:t>
      </w:r>
    </w:p>
    <w:p w14:paraId="4EC535C5" w14:textId="77777777" w:rsidR="00433E54" w:rsidRPr="00751B99" w:rsidRDefault="00433E54" w:rsidP="00433E54">
      <w:pPr>
        <w:numPr>
          <w:ilvl w:val="0"/>
          <w:numId w:val="41"/>
        </w:numPr>
        <w:autoSpaceDE w:val="0"/>
        <w:autoSpaceDN w:val="0"/>
        <w:adjustRightInd w:val="0"/>
        <w:rPr>
          <w:rFonts w:ascii="Arial" w:hAnsi="Arial" w:cs="Arial"/>
        </w:rPr>
      </w:pPr>
      <w:r w:rsidRPr="00751B99">
        <w:rPr>
          <w:rFonts w:ascii="Arial" w:hAnsi="Arial" w:cs="Arial"/>
        </w:rPr>
        <w:t>The alleged offence does not involve any breach of the College’s disciplinary</w:t>
      </w:r>
    </w:p>
    <w:p w14:paraId="7EACAFB0" w14:textId="77777777" w:rsidR="00433E54" w:rsidRPr="00751B99" w:rsidRDefault="00433E54" w:rsidP="00433E54">
      <w:pPr>
        <w:autoSpaceDE w:val="0"/>
        <w:autoSpaceDN w:val="0"/>
        <w:adjustRightInd w:val="0"/>
        <w:ind w:left="360" w:firstLine="207"/>
        <w:rPr>
          <w:rFonts w:ascii="Arial" w:hAnsi="Arial" w:cs="Arial"/>
        </w:rPr>
      </w:pPr>
      <w:r w:rsidRPr="00751B99">
        <w:rPr>
          <w:rFonts w:ascii="Arial" w:hAnsi="Arial" w:cs="Arial"/>
        </w:rPr>
        <w:t xml:space="preserve"> regulations.</w:t>
      </w:r>
    </w:p>
    <w:p w14:paraId="41DCED12" w14:textId="77777777" w:rsidR="00433E54" w:rsidRPr="00751B99" w:rsidRDefault="00433E54" w:rsidP="00433E54">
      <w:pPr>
        <w:autoSpaceDE w:val="0"/>
        <w:autoSpaceDN w:val="0"/>
        <w:adjustRightInd w:val="0"/>
        <w:ind w:left="720"/>
        <w:rPr>
          <w:rFonts w:ascii="Arial" w:hAnsi="Arial" w:cs="Arial"/>
        </w:rPr>
      </w:pPr>
    </w:p>
    <w:p w14:paraId="537FA860" w14:textId="4523366A" w:rsidR="00753008" w:rsidRPr="00751B99" w:rsidRDefault="00433E54" w:rsidP="00D54085">
      <w:pPr>
        <w:autoSpaceDE w:val="0"/>
        <w:autoSpaceDN w:val="0"/>
        <w:adjustRightInd w:val="0"/>
        <w:rPr>
          <w:rFonts w:ascii="Arial" w:hAnsi="Arial" w:cs="Arial"/>
        </w:rPr>
      </w:pPr>
      <w:r w:rsidRPr="00751B99">
        <w:rPr>
          <w:rFonts w:ascii="Arial" w:hAnsi="Arial" w:cs="Arial"/>
        </w:rPr>
        <w:t xml:space="preserve">All other cases must be referred to the </w:t>
      </w:r>
      <w:r w:rsidR="00753008" w:rsidRPr="00751B99">
        <w:rPr>
          <w:rFonts w:ascii="Arial" w:hAnsi="Arial" w:cs="Arial"/>
        </w:rPr>
        <w:t xml:space="preserve">Academic Offences </w:t>
      </w:r>
      <w:r w:rsidR="00D54085" w:rsidRPr="00751B99">
        <w:rPr>
          <w:rFonts w:ascii="Arial" w:hAnsi="Arial" w:cs="Arial"/>
        </w:rPr>
        <w:t>Committee</w:t>
      </w:r>
      <w:r w:rsidR="00753008" w:rsidRPr="00751B99">
        <w:rPr>
          <w:rFonts w:ascii="Arial" w:hAnsi="Arial" w:cs="Arial"/>
        </w:rPr>
        <w:t xml:space="preserve"> </w:t>
      </w:r>
      <w:r w:rsidR="00D54085" w:rsidRPr="00751B99">
        <w:rPr>
          <w:rFonts w:ascii="Arial" w:hAnsi="Arial" w:cs="Arial"/>
        </w:rPr>
        <w:t>m</w:t>
      </w:r>
      <w:r w:rsidR="00753008" w:rsidRPr="00751B99">
        <w:rPr>
          <w:rFonts w:ascii="Arial" w:hAnsi="Arial" w:cs="Arial"/>
        </w:rPr>
        <w:t>eeting.</w:t>
      </w:r>
    </w:p>
    <w:p w14:paraId="636B46BC" w14:textId="77777777" w:rsidR="00753008" w:rsidRPr="00751B99" w:rsidRDefault="00753008" w:rsidP="00753008">
      <w:pPr>
        <w:jc w:val="both"/>
        <w:rPr>
          <w:rFonts w:ascii="Arial" w:hAnsi="Arial" w:cs="Arial"/>
        </w:rPr>
      </w:pPr>
    </w:p>
    <w:p w14:paraId="25858EAA" w14:textId="77777777" w:rsidR="00753008" w:rsidRPr="00751B99" w:rsidRDefault="00753008" w:rsidP="00753008">
      <w:pPr>
        <w:autoSpaceDE w:val="0"/>
        <w:autoSpaceDN w:val="0"/>
        <w:adjustRightInd w:val="0"/>
        <w:rPr>
          <w:rFonts w:ascii="Arial" w:hAnsi="Arial" w:cs="Arial"/>
        </w:rPr>
      </w:pPr>
      <w:r w:rsidRPr="00751B99">
        <w:rPr>
          <w:rFonts w:ascii="Arial" w:hAnsi="Arial" w:cs="Arial"/>
          <w:b/>
          <w:bCs/>
        </w:rPr>
        <w:t xml:space="preserve">Decisions Available to an </w:t>
      </w:r>
      <w:r w:rsidRPr="00751B99">
        <w:rPr>
          <w:rFonts w:ascii="Arial" w:hAnsi="Arial" w:cs="Arial"/>
          <w:b/>
        </w:rPr>
        <w:t xml:space="preserve">Academic Offences </w:t>
      </w:r>
      <w:r w:rsidR="00775AA9" w:rsidRPr="00751B99">
        <w:rPr>
          <w:rFonts w:ascii="Arial" w:hAnsi="Arial" w:cs="Arial"/>
          <w:b/>
        </w:rPr>
        <w:t xml:space="preserve">Committee </w:t>
      </w:r>
    </w:p>
    <w:p w14:paraId="0FBEC69C" w14:textId="77777777" w:rsidR="00753008" w:rsidRPr="00751B99" w:rsidRDefault="00753008" w:rsidP="00753008">
      <w:pPr>
        <w:autoSpaceDE w:val="0"/>
        <w:autoSpaceDN w:val="0"/>
        <w:adjustRightInd w:val="0"/>
        <w:rPr>
          <w:rFonts w:ascii="Arial" w:hAnsi="Arial" w:cs="Arial"/>
        </w:rPr>
      </w:pPr>
      <w:r w:rsidRPr="00751B99">
        <w:rPr>
          <w:rFonts w:ascii="Arial" w:hAnsi="Arial" w:cs="Arial"/>
        </w:rPr>
        <w:t>The following penalties may be applied:</w:t>
      </w:r>
    </w:p>
    <w:p w14:paraId="24D600A7" w14:textId="72EB4C42" w:rsidR="00753008" w:rsidRPr="00751B99" w:rsidRDefault="005330EF" w:rsidP="005330EF">
      <w:pPr>
        <w:numPr>
          <w:ilvl w:val="0"/>
          <w:numId w:val="34"/>
        </w:numPr>
        <w:autoSpaceDE w:val="0"/>
        <w:autoSpaceDN w:val="0"/>
        <w:adjustRightInd w:val="0"/>
        <w:rPr>
          <w:rFonts w:ascii="Arial" w:hAnsi="Arial" w:cs="Arial"/>
        </w:rPr>
      </w:pPr>
      <w:r w:rsidRPr="00751B99">
        <w:rPr>
          <w:rFonts w:ascii="Arial" w:hAnsi="Arial" w:cs="Arial"/>
        </w:rPr>
        <w:t xml:space="preserve">unit </w:t>
      </w:r>
      <w:r w:rsidR="003111A3" w:rsidRPr="00751B99">
        <w:rPr>
          <w:rFonts w:ascii="Arial" w:hAnsi="Arial" w:cs="Arial"/>
        </w:rPr>
        <w:t>assignment</w:t>
      </w:r>
      <w:r w:rsidRPr="00751B99">
        <w:rPr>
          <w:rFonts w:ascii="Arial" w:hAnsi="Arial" w:cs="Arial"/>
        </w:rPr>
        <w:t xml:space="preserve"> reassessed;</w:t>
      </w:r>
    </w:p>
    <w:p w14:paraId="7C4C04E5" w14:textId="01059093" w:rsidR="00753008" w:rsidRPr="00751B99" w:rsidRDefault="00753008" w:rsidP="00731E3F">
      <w:pPr>
        <w:numPr>
          <w:ilvl w:val="0"/>
          <w:numId w:val="34"/>
        </w:numPr>
        <w:autoSpaceDE w:val="0"/>
        <w:autoSpaceDN w:val="0"/>
        <w:adjustRightInd w:val="0"/>
        <w:rPr>
          <w:rFonts w:ascii="Arial" w:hAnsi="Arial" w:cs="Arial"/>
        </w:rPr>
      </w:pPr>
      <w:r w:rsidRPr="00751B99">
        <w:rPr>
          <w:rFonts w:ascii="Arial" w:hAnsi="Arial" w:cs="Arial"/>
        </w:rPr>
        <w:t xml:space="preserve">assign a “Fail” grade and </w:t>
      </w:r>
      <w:r w:rsidR="009A13B3" w:rsidRPr="00751B99">
        <w:rPr>
          <w:rFonts w:ascii="Arial" w:hAnsi="Arial" w:cs="Arial"/>
        </w:rPr>
        <w:t>only permit submission of pass criteria;</w:t>
      </w:r>
    </w:p>
    <w:p w14:paraId="0B64B24A" w14:textId="77777777" w:rsidR="00753008" w:rsidRPr="00751B99" w:rsidRDefault="00753008" w:rsidP="00D54085">
      <w:pPr>
        <w:numPr>
          <w:ilvl w:val="0"/>
          <w:numId w:val="34"/>
        </w:numPr>
        <w:autoSpaceDE w:val="0"/>
        <w:autoSpaceDN w:val="0"/>
        <w:adjustRightInd w:val="0"/>
        <w:rPr>
          <w:rFonts w:ascii="Arial" w:hAnsi="Arial" w:cs="Arial"/>
        </w:rPr>
      </w:pPr>
      <w:r w:rsidRPr="00751B99">
        <w:rPr>
          <w:rFonts w:ascii="Arial" w:hAnsi="Arial" w:cs="Arial"/>
        </w:rPr>
        <w:t>determine that the student has failed the level and is required to</w:t>
      </w:r>
    </w:p>
    <w:p w14:paraId="31188658" w14:textId="77777777" w:rsidR="00753008" w:rsidRPr="00751B99" w:rsidRDefault="00753008" w:rsidP="00D54085">
      <w:pPr>
        <w:ind w:firstLine="567"/>
        <w:jc w:val="both"/>
        <w:rPr>
          <w:rFonts w:ascii="Arial" w:hAnsi="Arial" w:cs="Arial"/>
        </w:rPr>
      </w:pPr>
      <w:r w:rsidRPr="00751B99">
        <w:rPr>
          <w:rFonts w:ascii="Arial" w:hAnsi="Arial" w:cs="Arial"/>
        </w:rPr>
        <w:t>withdraw from the programme of study</w:t>
      </w:r>
      <w:r w:rsidR="00DC3A73" w:rsidRPr="00751B99">
        <w:rPr>
          <w:rFonts w:ascii="Arial" w:hAnsi="Arial" w:cs="Arial"/>
        </w:rPr>
        <w:t>.</w:t>
      </w:r>
    </w:p>
    <w:p w14:paraId="14E6A00F" w14:textId="77777777" w:rsidR="00753008" w:rsidRPr="008E13B8" w:rsidRDefault="00753008" w:rsidP="00753008">
      <w:pPr>
        <w:jc w:val="both"/>
        <w:rPr>
          <w:rFonts w:ascii="Arial" w:hAnsi="Arial" w:cs="Arial"/>
          <w:i/>
          <w:iCs/>
        </w:rPr>
      </w:pPr>
      <w:r w:rsidRPr="008E13B8">
        <w:rPr>
          <w:rFonts w:ascii="Arial" w:hAnsi="Arial" w:cs="Arial"/>
        </w:rPr>
        <w:t xml:space="preserve"> </w:t>
      </w:r>
    </w:p>
    <w:p w14:paraId="6E971ADD" w14:textId="77777777" w:rsidR="0003688A" w:rsidRPr="00751B99" w:rsidRDefault="0003688A" w:rsidP="0003688A">
      <w:pPr>
        <w:autoSpaceDE w:val="0"/>
        <w:autoSpaceDN w:val="0"/>
        <w:adjustRightInd w:val="0"/>
        <w:rPr>
          <w:rFonts w:ascii="Arial" w:hAnsi="Arial" w:cs="Arial"/>
          <w:b/>
          <w:bCs/>
        </w:rPr>
      </w:pPr>
      <w:r w:rsidRPr="00751B99">
        <w:rPr>
          <w:rFonts w:ascii="Arial" w:hAnsi="Arial" w:cs="Arial"/>
          <w:b/>
          <w:bCs/>
        </w:rPr>
        <w:t>Record of Offences</w:t>
      </w:r>
    </w:p>
    <w:p w14:paraId="35EE9210" w14:textId="77777777" w:rsidR="0003688A" w:rsidRPr="00751B99" w:rsidRDefault="0003688A" w:rsidP="0003688A">
      <w:pPr>
        <w:autoSpaceDE w:val="0"/>
        <w:autoSpaceDN w:val="0"/>
        <w:adjustRightInd w:val="0"/>
        <w:rPr>
          <w:rFonts w:ascii="Arial" w:hAnsi="Arial" w:cs="Arial"/>
        </w:rPr>
      </w:pPr>
      <w:r w:rsidRPr="00751B99">
        <w:rPr>
          <w:rFonts w:ascii="Arial" w:hAnsi="Arial" w:cs="Arial"/>
        </w:rPr>
        <w:t>A record of admitted or found offences will remain on the student’s file for</w:t>
      </w:r>
    </w:p>
    <w:p w14:paraId="1C663A5E" w14:textId="77777777" w:rsidR="0003688A" w:rsidRPr="00751B99" w:rsidRDefault="0003688A" w:rsidP="0003688A">
      <w:pPr>
        <w:autoSpaceDE w:val="0"/>
        <w:autoSpaceDN w:val="0"/>
        <w:adjustRightInd w:val="0"/>
        <w:rPr>
          <w:rFonts w:ascii="Arial" w:hAnsi="Arial" w:cs="Arial"/>
        </w:rPr>
      </w:pPr>
      <w:r w:rsidRPr="00751B99">
        <w:rPr>
          <w:rFonts w:ascii="Arial" w:hAnsi="Arial" w:cs="Arial"/>
        </w:rPr>
        <w:t>the duration of their study in the College.</w:t>
      </w:r>
    </w:p>
    <w:p w14:paraId="18D9F7BA" w14:textId="77777777" w:rsidR="0003688A" w:rsidRPr="00751B99" w:rsidRDefault="0003688A" w:rsidP="0003688A">
      <w:pPr>
        <w:autoSpaceDE w:val="0"/>
        <w:autoSpaceDN w:val="0"/>
        <w:adjustRightInd w:val="0"/>
        <w:rPr>
          <w:rFonts w:ascii="Arial" w:hAnsi="Arial" w:cs="Arial"/>
        </w:rPr>
      </w:pPr>
    </w:p>
    <w:p w14:paraId="7D014A4C" w14:textId="77777777" w:rsidR="0003688A" w:rsidRPr="00751B99" w:rsidRDefault="0003688A" w:rsidP="0003688A">
      <w:pPr>
        <w:autoSpaceDE w:val="0"/>
        <w:autoSpaceDN w:val="0"/>
        <w:adjustRightInd w:val="0"/>
        <w:rPr>
          <w:rFonts w:ascii="Arial" w:hAnsi="Arial" w:cs="Arial"/>
          <w:b/>
          <w:bCs/>
        </w:rPr>
      </w:pPr>
      <w:r w:rsidRPr="00751B99">
        <w:rPr>
          <w:rFonts w:ascii="Arial" w:hAnsi="Arial" w:cs="Arial"/>
          <w:b/>
          <w:bCs/>
        </w:rPr>
        <w:t>Right of Appeal</w:t>
      </w:r>
    </w:p>
    <w:p w14:paraId="358C3A80" w14:textId="77777777" w:rsidR="008D3ABB" w:rsidRPr="00751B99" w:rsidRDefault="0003688A" w:rsidP="00D54085">
      <w:pPr>
        <w:autoSpaceDE w:val="0"/>
        <w:autoSpaceDN w:val="0"/>
        <w:adjustRightInd w:val="0"/>
        <w:rPr>
          <w:rFonts w:ascii="Arial" w:hAnsi="Arial" w:cs="Arial"/>
        </w:rPr>
      </w:pPr>
      <w:r w:rsidRPr="00751B99">
        <w:rPr>
          <w:rFonts w:ascii="Arial" w:hAnsi="Arial" w:cs="Arial"/>
        </w:rPr>
        <w:t xml:space="preserve">A student has the right to appeal a finding of an Academic Offences </w:t>
      </w:r>
      <w:r w:rsidR="008E1F22" w:rsidRPr="00751B99">
        <w:rPr>
          <w:rFonts w:ascii="Arial" w:hAnsi="Arial" w:cs="Arial"/>
        </w:rPr>
        <w:t>Committee</w:t>
      </w:r>
      <w:r w:rsidRPr="00751B99">
        <w:rPr>
          <w:rFonts w:ascii="Arial" w:hAnsi="Arial" w:cs="Arial"/>
        </w:rPr>
        <w:t>. Grounds on which the appeal is made must be included in the</w:t>
      </w:r>
      <w:r w:rsidR="00FF02F6" w:rsidRPr="00751B99">
        <w:rPr>
          <w:rFonts w:ascii="Arial" w:hAnsi="Arial" w:cs="Arial"/>
        </w:rPr>
        <w:t xml:space="preserve"> </w:t>
      </w:r>
      <w:r w:rsidRPr="00751B99">
        <w:rPr>
          <w:rFonts w:ascii="Arial" w:hAnsi="Arial" w:cs="Arial"/>
        </w:rPr>
        <w:t>notification of appeal. A simple request for a re</w:t>
      </w:r>
      <w:r w:rsidRPr="00751B99">
        <w:rPr>
          <w:rFonts w:ascii="Cambria Math" w:eastAsia="CambriaMathOOEnc" w:hAnsi="Cambria Math" w:cs="Cambria Math" w:hint="eastAsia"/>
        </w:rPr>
        <w:t>‐</w:t>
      </w:r>
      <w:r w:rsidRPr="00751B99">
        <w:rPr>
          <w:rFonts w:ascii="Arial" w:hAnsi="Arial" w:cs="Arial"/>
        </w:rPr>
        <w:t>hearing does not</w:t>
      </w:r>
      <w:r w:rsidR="00FF02F6" w:rsidRPr="00751B99">
        <w:rPr>
          <w:rFonts w:ascii="Arial" w:hAnsi="Arial" w:cs="Arial"/>
        </w:rPr>
        <w:t xml:space="preserve"> </w:t>
      </w:r>
      <w:r w:rsidRPr="00751B99">
        <w:rPr>
          <w:rFonts w:ascii="Arial" w:hAnsi="Arial" w:cs="Arial"/>
        </w:rPr>
        <w:t>constitute valid grounds for appeal.</w:t>
      </w:r>
    </w:p>
    <w:p w14:paraId="5FAD01C3" w14:textId="77777777" w:rsidR="00FF7C89" w:rsidRPr="00751B99" w:rsidRDefault="00FF7C89" w:rsidP="003454BF">
      <w:pPr>
        <w:jc w:val="both"/>
        <w:rPr>
          <w:rFonts w:ascii="Arial" w:hAnsi="Arial" w:cs="Arial"/>
        </w:rPr>
      </w:pPr>
    </w:p>
    <w:p w14:paraId="0B2977B3" w14:textId="193212E8" w:rsidR="003454BF" w:rsidRPr="00751B99" w:rsidRDefault="00FF02F6" w:rsidP="003454BF">
      <w:pPr>
        <w:jc w:val="both"/>
        <w:rPr>
          <w:rFonts w:ascii="Arial" w:hAnsi="Arial" w:cs="Arial"/>
          <w:b/>
          <w:bCs/>
        </w:rPr>
      </w:pPr>
      <w:r w:rsidRPr="00751B99">
        <w:rPr>
          <w:rFonts w:ascii="Arial" w:hAnsi="Arial" w:cs="Arial"/>
        </w:rPr>
        <w:t>The</w:t>
      </w:r>
      <w:r w:rsidR="003454BF" w:rsidRPr="00751B99">
        <w:rPr>
          <w:rFonts w:ascii="Arial" w:hAnsi="Arial" w:cs="Arial"/>
        </w:rPr>
        <w:t xml:space="preserve"> </w:t>
      </w:r>
      <w:r w:rsidR="00862DAE" w:rsidRPr="00751B99">
        <w:rPr>
          <w:rFonts w:ascii="Arial" w:hAnsi="Arial" w:cs="Arial"/>
        </w:rPr>
        <w:t xml:space="preserve">alleged </w:t>
      </w:r>
      <w:r w:rsidR="003454BF" w:rsidRPr="00751B99">
        <w:rPr>
          <w:rFonts w:ascii="Arial" w:hAnsi="Arial" w:cs="Arial"/>
        </w:rPr>
        <w:t>academic offence</w:t>
      </w:r>
      <w:r w:rsidRPr="00751B99">
        <w:rPr>
          <w:rFonts w:ascii="Arial" w:hAnsi="Arial" w:cs="Arial"/>
        </w:rPr>
        <w:t>(</w:t>
      </w:r>
      <w:r w:rsidR="003454BF" w:rsidRPr="00751B99">
        <w:rPr>
          <w:rFonts w:ascii="Arial" w:hAnsi="Arial" w:cs="Arial"/>
        </w:rPr>
        <w:t>s</w:t>
      </w:r>
      <w:r w:rsidRPr="00751B99">
        <w:rPr>
          <w:rFonts w:ascii="Arial" w:hAnsi="Arial" w:cs="Arial"/>
        </w:rPr>
        <w:t>)</w:t>
      </w:r>
      <w:r w:rsidR="003454BF" w:rsidRPr="00751B99">
        <w:rPr>
          <w:rFonts w:ascii="Arial" w:hAnsi="Arial" w:cs="Arial"/>
        </w:rPr>
        <w:t xml:space="preserve"> will be dealt with </w:t>
      </w:r>
      <w:r w:rsidR="004D644D" w:rsidRPr="00751B99">
        <w:rPr>
          <w:rFonts w:ascii="Arial" w:hAnsi="Arial" w:cs="Arial"/>
        </w:rPr>
        <w:t>by the</w:t>
      </w:r>
      <w:r w:rsidR="004C276D" w:rsidRPr="00751B99">
        <w:rPr>
          <w:rFonts w:ascii="Arial" w:hAnsi="Arial" w:cs="Arial"/>
        </w:rPr>
        <w:t xml:space="preserve"> </w:t>
      </w:r>
      <w:r w:rsidR="00D47F70">
        <w:rPr>
          <w:rFonts w:ascii="Arial" w:hAnsi="Arial" w:cs="Arial"/>
        </w:rPr>
        <w:t xml:space="preserve">Dean </w:t>
      </w:r>
      <w:r w:rsidR="00A718A6" w:rsidRPr="00751B99">
        <w:rPr>
          <w:rFonts w:ascii="Arial" w:hAnsi="Arial" w:cs="Arial"/>
        </w:rPr>
        <w:t>of</w:t>
      </w:r>
      <w:r w:rsidR="008D3ABB" w:rsidRPr="00751B99">
        <w:rPr>
          <w:rFonts w:ascii="Arial" w:hAnsi="Arial" w:cs="Arial"/>
        </w:rPr>
        <w:t xml:space="preserve"> </w:t>
      </w:r>
      <w:r w:rsidR="00E810BC" w:rsidRPr="00751B99">
        <w:rPr>
          <w:rFonts w:ascii="Arial" w:hAnsi="Arial" w:cs="Arial"/>
        </w:rPr>
        <w:t xml:space="preserve">HE or </w:t>
      </w:r>
      <w:r w:rsidR="002A4DAA" w:rsidRPr="00751B99">
        <w:rPr>
          <w:rFonts w:ascii="Arial" w:hAnsi="Arial" w:cs="Arial"/>
        </w:rPr>
        <w:t>n</w:t>
      </w:r>
      <w:r w:rsidR="00E810BC" w:rsidRPr="00751B99">
        <w:rPr>
          <w:rFonts w:ascii="Arial" w:hAnsi="Arial" w:cs="Arial"/>
        </w:rPr>
        <w:t>ominee</w:t>
      </w:r>
      <w:r w:rsidR="00347FF2" w:rsidRPr="00751B99">
        <w:rPr>
          <w:rFonts w:ascii="Arial" w:hAnsi="Arial" w:cs="Arial"/>
        </w:rPr>
        <w:t>.</w:t>
      </w:r>
    </w:p>
    <w:p w14:paraId="50E1CA0B" w14:textId="77777777" w:rsidR="00951ABA" w:rsidRPr="00751B99" w:rsidRDefault="00951ABA" w:rsidP="003454BF">
      <w:pPr>
        <w:jc w:val="both"/>
        <w:rPr>
          <w:rFonts w:ascii="Arial" w:hAnsi="Arial" w:cs="Arial"/>
        </w:rPr>
      </w:pPr>
    </w:p>
    <w:p w14:paraId="0110F4CC" w14:textId="77777777" w:rsidR="00D54085" w:rsidRPr="00751B99" w:rsidRDefault="00D54085" w:rsidP="0003688A">
      <w:pPr>
        <w:autoSpaceDE w:val="0"/>
        <w:autoSpaceDN w:val="0"/>
        <w:adjustRightInd w:val="0"/>
        <w:rPr>
          <w:rFonts w:ascii="Arial" w:hAnsi="Arial" w:cs="Arial"/>
          <w:b/>
          <w:bCs/>
        </w:rPr>
      </w:pPr>
      <w:r w:rsidRPr="00751B99">
        <w:rPr>
          <w:rFonts w:ascii="Arial" w:hAnsi="Arial" w:cs="Arial"/>
          <w:b/>
        </w:rPr>
        <w:t>Assessment Board</w:t>
      </w:r>
    </w:p>
    <w:p w14:paraId="028BDFB3" w14:textId="77777777" w:rsidR="0003688A" w:rsidRPr="00751B99" w:rsidRDefault="0003688A" w:rsidP="0003688A">
      <w:pPr>
        <w:autoSpaceDE w:val="0"/>
        <w:autoSpaceDN w:val="0"/>
        <w:adjustRightInd w:val="0"/>
        <w:rPr>
          <w:rFonts w:ascii="Arial" w:hAnsi="Arial" w:cs="Arial"/>
        </w:rPr>
      </w:pPr>
      <w:r w:rsidRPr="00751B99">
        <w:rPr>
          <w:rFonts w:ascii="Arial" w:hAnsi="Arial" w:cs="Arial"/>
        </w:rPr>
        <w:t>Assessment Boards are authorised to:</w:t>
      </w:r>
    </w:p>
    <w:p w14:paraId="4B11823C" w14:textId="77777777" w:rsidR="0003688A" w:rsidRPr="00751B99" w:rsidRDefault="0003688A" w:rsidP="00D54085">
      <w:pPr>
        <w:numPr>
          <w:ilvl w:val="0"/>
          <w:numId w:val="34"/>
        </w:numPr>
        <w:autoSpaceDE w:val="0"/>
        <w:autoSpaceDN w:val="0"/>
        <w:adjustRightInd w:val="0"/>
        <w:rPr>
          <w:rFonts w:ascii="Arial" w:hAnsi="Arial" w:cs="Arial"/>
        </w:rPr>
      </w:pPr>
      <w:r w:rsidRPr="00751B99">
        <w:rPr>
          <w:rFonts w:ascii="Arial" w:hAnsi="Arial" w:cs="Arial"/>
        </w:rPr>
        <w:t>note any instance of cheating, plagiarism and other forms of unfair</w:t>
      </w:r>
    </w:p>
    <w:p w14:paraId="79BE2393" w14:textId="77777777" w:rsidR="0003688A" w:rsidRPr="00751B99" w:rsidRDefault="0003688A" w:rsidP="00D54085">
      <w:pPr>
        <w:autoSpaceDE w:val="0"/>
        <w:autoSpaceDN w:val="0"/>
        <w:adjustRightInd w:val="0"/>
        <w:ind w:firstLine="567"/>
        <w:rPr>
          <w:rFonts w:ascii="Arial" w:hAnsi="Arial" w:cs="Arial"/>
        </w:rPr>
      </w:pPr>
      <w:r w:rsidRPr="00751B99">
        <w:rPr>
          <w:rFonts w:ascii="Arial" w:hAnsi="Arial" w:cs="Arial"/>
        </w:rPr>
        <w:t>practice</w:t>
      </w:r>
      <w:r w:rsidR="004E742E" w:rsidRPr="00751B99">
        <w:rPr>
          <w:rFonts w:ascii="Arial" w:hAnsi="Arial" w:cs="Arial"/>
        </w:rPr>
        <w:t>.</w:t>
      </w:r>
    </w:p>
    <w:p w14:paraId="0E67C5F3" w14:textId="77777777" w:rsidR="00FF02F6" w:rsidRPr="00751B99" w:rsidRDefault="00FF02F6" w:rsidP="00D54085">
      <w:pPr>
        <w:autoSpaceDE w:val="0"/>
        <w:autoSpaceDN w:val="0"/>
        <w:adjustRightInd w:val="0"/>
        <w:rPr>
          <w:rFonts w:ascii="Arial" w:hAnsi="Arial" w:cs="Arial"/>
        </w:rPr>
      </w:pPr>
    </w:p>
    <w:p w14:paraId="3E21C562" w14:textId="77777777" w:rsidR="0003688A" w:rsidRPr="00751B99" w:rsidRDefault="0003688A" w:rsidP="0003688A">
      <w:pPr>
        <w:autoSpaceDE w:val="0"/>
        <w:autoSpaceDN w:val="0"/>
        <w:adjustRightInd w:val="0"/>
        <w:rPr>
          <w:rFonts w:ascii="Arial" w:hAnsi="Arial" w:cs="Arial"/>
          <w:b/>
          <w:bCs/>
        </w:rPr>
      </w:pPr>
      <w:r w:rsidRPr="00751B99">
        <w:rPr>
          <w:rFonts w:ascii="Arial" w:hAnsi="Arial" w:cs="Arial"/>
          <w:b/>
          <w:bCs/>
        </w:rPr>
        <w:t>Record of Attendance</w:t>
      </w:r>
    </w:p>
    <w:p w14:paraId="309E0CBB" w14:textId="73FCCF1A" w:rsidR="00B018DA" w:rsidRPr="00751B99" w:rsidRDefault="0003688A" w:rsidP="00B018DA">
      <w:pPr>
        <w:numPr>
          <w:ilvl w:val="0"/>
          <w:numId w:val="40"/>
        </w:numPr>
        <w:autoSpaceDE w:val="0"/>
        <w:autoSpaceDN w:val="0"/>
        <w:adjustRightInd w:val="0"/>
        <w:rPr>
          <w:rFonts w:ascii="Arial" w:hAnsi="Arial" w:cs="Arial"/>
          <w:b/>
          <w:bCs/>
        </w:rPr>
      </w:pPr>
      <w:r w:rsidRPr="00751B99">
        <w:rPr>
          <w:rFonts w:ascii="Arial" w:hAnsi="Arial" w:cs="Arial"/>
        </w:rPr>
        <w:t>A full list of members of the Academic Offences</w:t>
      </w:r>
      <w:r w:rsidR="00D54085" w:rsidRPr="00751B99">
        <w:rPr>
          <w:rFonts w:ascii="Arial" w:hAnsi="Arial" w:cs="Arial"/>
        </w:rPr>
        <w:t xml:space="preserve"> Committee </w:t>
      </w:r>
      <w:r w:rsidR="00B018DA" w:rsidRPr="00751B99">
        <w:rPr>
          <w:rFonts w:ascii="Arial" w:hAnsi="Arial" w:cs="Arial"/>
        </w:rPr>
        <w:t xml:space="preserve">present must be </w:t>
      </w:r>
    </w:p>
    <w:p w14:paraId="3A5B2A64" w14:textId="7A690A14" w:rsidR="00B018DA" w:rsidRPr="00751B99" w:rsidRDefault="00B018DA" w:rsidP="00B018DA">
      <w:pPr>
        <w:autoSpaceDE w:val="0"/>
        <w:autoSpaceDN w:val="0"/>
        <w:adjustRightInd w:val="0"/>
        <w:ind w:left="360"/>
        <w:rPr>
          <w:rFonts w:ascii="Arial" w:hAnsi="Arial" w:cs="Arial"/>
        </w:rPr>
      </w:pPr>
      <w:r w:rsidRPr="00751B99">
        <w:rPr>
          <w:rFonts w:ascii="Arial" w:hAnsi="Arial" w:cs="Arial"/>
        </w:rPr>
        <w:t xml:space="preserve">   </w:t>
      </w:r>
      <w:r w:rsidR="0003688A" w:rsidRPr="00751B99">
        <w:rPr>
          <w:rFonts w:ascii="Arial" w:hAnsi="Arial" w:cs="Arial"/>
        </w:rPr>
        <w:t>recorded</w:t>
      </w:r>
      <w:r w:rsidR="00DC3A73" w:rsidRPr="00751B99">
        <w:rPr>
          <w:rFonts w:ascii="Arial" w:hAnsi="Arial" w:cs="Arial"/>
        </w:rPr>
        <w:t>.</w:t>
      </w:r>
      <w:r w:rsidR="00D54085" w:rsidRPr="00751B99">
        <w:rPr>
          <w:rFonts w:ascii="Arial" w:hAnsi="Arial" w:cs="Arial"/>
        </w:rPr>
        <w:t xml:space="preserve"> The </w:t>
      </w:r>
      <w:r w:rsidR="00BA37EC" w:rsidRPr="00751B99">
        <w:rPr>
          <w:rFonts w:ascii="Arial" w:hAnsi="Arial" w:cs="Arial"/>
        </w:rPr>
        <w:t>Academic Offences Committee shall consist of the</w:t>
      </w:r>
      <w:r w:rsidR="00D47F70" w:rsidRPr="00D47F70">
        <w:rPr>
          <w:rFonts w:ascii="Arial" w:hAnsi="Arial" w:cs="Arial"/>
        </w:rPr>
        <w:t xml:space="preserve"> </w:t>
      </w:r>
      <w:r w:rsidR="00D47F70">
        <w:rPr>
          <w:rFonts w:ascii="Arial" w:hAnsi="Arial" w:cs="Arial"/>
        </w:rPr>
        <w:t>Dean</w:t>
      </w:r>
      <w:r w:rsidR="00D47F70" w:rsidRPr="00751B99">
        <w:rPr>
          <w:rFonts w:ascii="Arial" w:hAnsi="Arial" w:cs="Arial"/>
        </w:rPr>
        <w:t xml:space="preserve"> </w:t>
      </w:r>
      <w:r w:rsidR="00BA37EC" w:rsidRPr="00751B99">
        <w:rPr>
          <w:rFonts w:ascii="Arial" w:hAnsi="Arial" w:cs="Arial"/>
        </w:rPr>
        <w:t xml:space="preserve">of HE and </w:t>
      </w:r>
    </w:p>
    <w:p w14:paraId="56760A9B" w14:textId="77777777" w:rsidR="0003688A" w:rsidRPr="00751B99" w:rsidRDefault="00BA37EC" w:rsidP="00B018DA">
      <w:pPr>
        <w:autoSpaceDE w:val="0"/>
        <w:autoSpaceDN w:val="0"/>
        <w:adjustRightInd w:val="0"/>
        <w:ind w:left="567" w:firstLine="3"/>
        <w:rPr>
          <w:rFonts w:ascii="Arial" w:hAnsi="Arial" w:cs="Arial"/>
          <w:b/>
          <w:bCs/>
        </w:rPr>
      </w:pPr>
      <w:r w:rsidRPr="00751B99">
        <w:rPr>
          <w:rFonts w:ascii="Arial" w:hAnsi="Arial" w:cs="Arial"/>
        </w:rPr>
        <w:t xml:space="preserve">two members of staff from outside the student’s department who have no connection with the case. </w:t>
      </w:r>
    </w:p>
    <w:p w14:paraId="0981B2B4" w14:textId="77777777" w:rsidR="0003688A" w:rsidRPr="00751B99" w:rsidRDefault="0003688A" w:rsidP="00B018DA">
      <w:pPr>
        <w:autoSpaceDE w:val="0"/>
        <w:autoSpaceDN w:val="0"/>
        <w:adjustRightInd w:val="0"/>
        <w:ind w:left="720"/>
        <w:rPr>
          <w:rFonts w:ascii="Arial" w:hAnsi="Arial" w:cs="Arial"/>
        </w:rPr>
      </w:pPr>
    </w:p>
    <w:p w14:paraId="4FB1676D" w14:textId="77777777" w:rsidR="0003688A" w:rsidRPr="00751B99" w:rsidRDefault="0003688A" w:rsidP="0003688A">
      <w:pPr>
        <w:autoSpaceDE w:val="0"/>
        <w:autoSpaceDN w:val="0"/>
        <w:adjustRightInd w:val="0"/>
        <w:rPr>
          <w:rFonts w:ascii="Arial" w:hAnsi="Arial" w:cs="Arial"/>
          <w:b/>
          <w:bCs/>
        </w:rPr>
      </w:pPr>
      <w:r w:rsidRPr="00751B99">
        <w:rPr>
          <w:rFonts w:ascii="Arial" w:hAnsi="Arial" w:cs="Arial"/>
          <w:b/>
          <w:bCs/>
        </w:rPr>
        <w:t>Chair</w:t>
      </w:r>
    </w:p>
    <w:p w14:paraId="63D997BD" w14:textId="2CE52677" w:rsidR="0003688A" w:rsidRPr="00751B99" w:rsidRDefault="0003688A" w:rsidP="00B018DA">
      <w:pPr>
        <w:numPr>
          <w:ilvl w:val="0"/>
          <w:numId w:val="40"/>
        </w:numPr>
        <w:autoSpaceDE w:val="0"/>
        <w:autoSpaceDN w:val="0"/>
        <w:adjustRightInd w:val="0"/>
        <w:rPr>
          <w:rFonts w:ascii="Arial" w:hAnsi="Arial" w:cs="Arial"/>
          <w:b/>
          <w:bCs/>
        </w:rPr>
      </w:pPr>
      <w:r w:rsidRPr="00751B99">
        <w:rPr>
          <w:rFonts w:ascii="Arial" w:hAnsi="Arial" w:cs="Arial"/>
        </w:rPr>
        <w:t xml:space="preserve">Normally the </w:t>
      </w:r>
      <w:r w:rsidR="00D47F70">
        <w:rPr>
          <w:rFonts w:ascii="Arial" w:hAnsi="Arial" w:cs="Arial"/>
        </w:rPr>
        <w:t>Dean</w:t>
      </w:r>
      <w:r w:rsidRPr="00751B99">
        <w:rPr>
          <w:rFonts w:ascii="Arial" w:hAnsi="Arial" w:cs="Arial"/>
        </w:rPr>
        <w:t xml:space="preserve"> of HE or </w:t>
      </w:r>
      <w:r w:rsidR="009A13B3" w:rsidRPr="00751B99">
        <w:rPr>
          <w:rFonts w:ascii="Arial" w:hAnsi="Arial" w:cs="Arial"/>
        </w:rPr>
        <w:t>n</w:t>
      </w:r>
      <w:r w:rsidRPr="00751B99">
        <w:rPr>
          <w:rFonts w:ascii="Arial" w:hAnsi="Arial" w:cs="Arial"/>
        </w:rPr>
        <w:t>ominee</w:t>
      </w:r>
      <w:r w:rsidR="00DC3A73" w:rsidRPr="00751B99">
        <w:rPr>
          <w:rFonts w:ascii="Arial" w:hAnsi="Arial" w:cs="Arial"/>
        </w:rPr>
        <w:t>.</w:t>
      </w:r>
    </w:p>
    <w:p w14:paraId="2D9F1104" w14:textId="77777777" w:rsidR="0003688A" w:rsidRPr="00751B99" w:rsidRDefault="0003688A" w:rsidP="0003688A">
      <w:pPr>
        <w:jc w:val="both"/>
        <w:rPr>
          <w:rFonts w:ascii="Arial" w:hAnsi="Arial" w:cs="Arial"/>
        </w:rPr>
      </w:pPr>
    </w:p>
    <w:p w14:paraId="670F1FC3" w14:textId="50188E8F" w:rsidR="002A4DAA" w:rsidRPr="00751B99" w:rsidRDefault="00DC3A73" w:rsidP="0003688A">
      <w:pPr>
        <w:jc w:val="both"/>
        <w:rPr>
          <w:rFonts w:ascii="Arial" w:hAnsi="Arial" w:cs="Arial"/>
          <w:b/>
        </w:rPr>
      </w:pPr>
      <w:r w:rsidRPr="00751B99">
        <w:rPr>
          <w:rFonts w:ascii="Arial" w:hAnsi="Arial" w:cs="Arial"/>
        </w:rPr>
        <w:t>E</w:t>
      </w:r>
      <w:r w:rsidR="00FF02F6" w:rsidRPr="00751B99">
        <w:rPr>
          <w:rFonts w:ascii="Arial" w:hAnsi="Arial" w:cs="Arial"/>
        </w:rPr>
        <w:t>ach student is informed in writing of the Committee’s decision and of the student’s right</w:t>
      </w:r>
      <w:r w:rsidR="004E742E" w:rsidRPr="00751B99">
        <w:rPr>
          <w:rFonts w:ascii="Arial" w:hAnsi="Arial" w:cs="Arial"/>
        </w:rPr>
        <w:t xml:space="preserve"> to appeal against the decision.</w:t>
      </w:r>
    </w:p>
    <w:p w14:paraId="4A427081" w14:textId="77777777" w:rsidR="002A4DAA" w:rsidRPr="00751B99" w:rsidRDefault="002A4DAA" w:rsidP="0003688A">
      <w:pPr>
        <w:jc w:val="both"/>
        <w:rPr>
          <w:rFonts w:ascii="Arial" w:hAnsi="Arial" w:cs="Arial"/>
          <w:b/>
        </w:rPr>
      </w:pPr>
    </w:p>
    <w:p w14:paraId="49802ADA" w14:textId="77777777" w:rsidR="00775AA9" w:rsidRPr="00751B99" w:rsidRDefault="003C2D5F" w:rsidP="0003688A">
      <w:pPr>
        <w:jc w:val="both"/>
        <w:rPr>
          <w:rFonts w:ascii="Arial" w:hAnsi="Arial" w:cs="Arial"/>
          <w:b/>
        </w:rPr>
      </w:pPr>
      <w:r w:rsidRPr="00751B99">
        <w:rPr>
          <w:rFonts w:ascii="Arial" w:hAnsi="Arial" w:cs="Arial"/>
          <w:b/>
        </w:rPr>
        <w:t>Order of Proceedings</w:t>
      </w:r>
    </w:p>
    <w:p w14:paraId="54F8C60F" w14:textId="77777777" w:rsidR="00775AA9" w:rsidRPr="00751B99" w:rsidRDefault="00775AA9" w:rsidP="00775AA9">
      <w:pPr>
        <w:numPr>
          <w:ilvl w:val="0"/>
          <w:numId w:val="26"/>
        </w:numPr>
        <w:jc w:val="both"/>
        <w:rPr>
          <w:rFonts w:ascii="Arial" w:hAnsi="Arial" w:cs="Arial"/>
        </w:rPr>
      </w:pPr>
      <w:r w:rsidRPr="00751B99">
        <w:rPr>
          <w:rFonts w:ascii="Arial" w:hAnsi="Arial" w:cs="Arial"/>
        </w:rPr>
        <w:t>The members of the Committee have a preliminary discussion without the studen</w:t>
      </w:r>
      <w:r w:rsidR="007B2706" w:rsidRPr="00751B99">
        <w:rPr>
          <w:rFonts w:ascii="Arial" w:hAnsi="Arial" w:cs="Arial"/>
        </w:rPr>
        <w:t>t, the student’s representative;</w:t>
      </w:r>
    </w:p>
    <w:p w14:paraId="66D3179F" w14:textId="77777777" w:rsidR="00775AA9" w:rsidRPr="00751B99" w:rsidRDefault="00775AA9" w:rsidP="00775AA9">
      <w:pPr>
        <w:numPr>
          <w:ilvl w:val="0"/>
          <w:numId w:val="26"/>
        </w:numPr>
        <w:jc w:val="both"/>
        <w:rPr>
          <w:rFonts w:ascii="Arial" w:hAnsi="Arial" w:cs="Arial"/>
        </w:rPr>
      </w:pPr>
      <w:r w:rsidRPr="00751B99">
        <w:rPr>
          <w:rFonts w:ascii="Arial" w:hAnsi="Arial" w:cs="Arial"/>
        </w:rPr>
        <w:lastRenderedPageBreak/>
        <w:t>The student, the student’s representative academic staff enter the room and the Cha</w:t>
      </w:r>
      <w:r w:rsidR="007B2706" w:rsidRPr="00751B99">
        <w:rPr>
          <w:rFonts w:ascii="Arial" w:hAnsi="Arial" w:cs="Arial"/>
        </w:rPr>
        <w:t>ir introduces all those present;</w:t>
      </w:r>
    </w:p>
    <w:p w14:paraId="4B3E175C" w14:textId="77777777" w:rsidR="00775AA9" w:rsidRPr="00751B99" w:rsidRDefault="00775AA9" w:rsidP="00775AA9">
      <w:pPr>
        <w:numPr>
          <w:ilvl w:val="0"/>
          <w:numId w:val="26"/>
        </w:numPr>
        <w:jc w:val="both"/>
        <w:rPr>
          <w:rFonts w:ascii="Arial" w:hAnsi="Arial" w:cs="Arial"/>
        </w:rPr>
      </w:pPr>
      <w:r w:rsidRPr="00751B99">
        <w:rPr>
          <w:rFonts w:ascii="Arial" w:hAnsi="Arial" w:cs="Arial"/>
        </w:rPr>
        <w:t>The Chair checks that the student has received details of the case a</w:t>
      </w:r>
      <w:r w:rsidR="007B2706" w:rsidRPr="00751B99">
        <w:rPr>
          <w:rFonts w:ascii="Arial" w:hAnsi="Arial" w:cs="Arial"/>
        </w:rPr>
        <w:t>nd any supporting documentation;</w:t>
      </w:r>
    </w:p>
    <w:p w14:paraId="28131424" w14:textId="77777777" w:rsidR="00775AA9" w:rsidRPr="00751B99" w:rsidRDefault="00775AA9" w:rsidP="00775AA9">
      <w:pPr>
        <w:numPr>
          <w:ilvl w:val="0"/>
          <w:numId w:val="26"/>
        </w:numPr>
        <w:jc w:val="both"/>
        <w:rPr>
          <w:rFonts w:ascii="Arial" w:hAnsi="Arial" w:cs="Arial"/>
        </w:rPr>
      </w:pPr>
      <w:r w:rsidRPr="00751B99">
        <w:rPr>
          <w:rFonts w:ascii="Arial" w:hAnsi="Arial" w:cs="Arial"/>
        </w:rPr>
        <w:t>The Chair explains the orde</w:t>
      </w:r>
      <w:r w:rsidR="007B2706" w:rsidRPr="00751B99">
        <w:rPr>
          <w:rFonts w:ascii="Arial" w:hAnsi="Arial" w:cs="Arial"/>
        </w:rPr>
        <w:t>r of proceedings to the student;</w:t>
      </w:r>
    </w:p>
    <w:p w14:paraId="7EF87C3F" w14:textId="21ACBB40" w:rsidR="00775AA9" w:rsidRPr="00751B99" w:rsidRDefault="00775AA9" w:rsidP="00775AA9">
      <w:pPr>
        <w:numPr>
          <w:ilvl w:val="0"/>
          <w:numId w:val="26"/>
        </w:numPr>
        <w:jc w:val="both"/>
        <w:rPr>
          <w:rFonts w:ascii="Arial" w:hAnsi="Arial" w:cs="Arial"/>
        </w:rPr>
      </w:pPr>
      <w:r w:rsidRPr="00751B99">
        <w:rPr>
          <w:rFonts w:ascii="Arial" w:hAnsi="Arial" w:cs="Arial"/>
        </w:rPr>
        <w:t xml:space="preserve">The evidence relating to the alleged offence is then presented by the a member of the academic team </w:t>
      </w:r>
      <w:r w:rsidR="008E1F22" w:rsidRPr="00751B99">
        <w:rPr>
          <w:rFonts w:ascii="Arial" w:hAnsi="Arial" w:cs="Arial"/>
        </w:rPr>
        <w:t xml:space="preserve">(usually the </w:t>
      </w:r>
      <w:r w:rsidR="00D47F70">
        <w:rPr>
          <w:rFonts w:ascii="Arial" w:hAnsi="Arial" w:cs="Arial"/>
        </w:rPr>
        <w:t>Dean</w:t>
      </w:r>
      <w:r w:rsidR="008E1F22" w:rsidRPr="00751B99">
        <w:rPr>
          <w:rFonts w:ascii="Arial" w:hAnsi="Arial" w:cs="Arial"/>
        </w:rPr>
        <w:t xml:space="preserve"> of Department)</w:t>
      </w:r>
      <w:r w:rsidR="00BA37EC" w:rsidRPr="00751B99">
        <w:rPr>
          <w:rFonts w:ascii="Arial" w:hAnsi="Arial" w:cs="Arial"/>
        </w:rPr>
        <w:t xml:space="preserve"> </w:t>
      </w:r>
      <w:r w:rsidRPr="00751B99">
        <w:rPr>
          <w:rFonts w:ascii="Arial" w:hAnsi="Arial" w:cs="Arial"/>
        </w:rPr>
        <w:t xml:space="preserve">and members of the Committee are invited to put questions to </w:t>
      </w:r>
      <w:r w:rsidR="008E1F22" w:rsidRPr="00751B99">
        <w:rPr>
          <w:rFonts w:ascii="Arial" w:hAnsi="Arial" w:cs="Arial"/>
        </w:rPr>
        <w:t>the academic team</w:t>
      </w:r>
      <w:r w:rsidR="007B2706" w:rsidRPr="00751B99">
        <w:rPr>
          <w:rFonts w:ascii="Arial" w:hAnsi="Arial" w:cs="Arial"/>
        </w:rPr>
        <w:t>;</w:t>
      </w:r>
    </w:p>
    <w:p w14:paraId="1DC36E8E" w14:textId="77777777" w:rsidR="00775AA9" w:rsidRPr="00751B99" w:rsidRDefault="00775AA9" w:rsidP="00775AA9">
      <w:pPr>
        <w:numPr>
          <w:ilvl w:val="0"/>
          <w:numId w:val="26"/>
        </w:numPr>
        <w:jc w:val="both"/>
        <w:rPr>
          <w:rFonts w:ascii="Arial" w:hAnsi="Arial" w:cs="Arial"/>
        </w:rPr>
      </w:pPr>
      <w:r w:rsidRPr="00751B99">
        <w:rPr>
          <w:rFonts w:ascii="Arial" w:hAnsi="Arial" w:cs="Arial"/>
        </w:rPr>
        <w:t xml:space="preserve">The Chair then invites the student to put forward a case </w:t>
      </w:r>
      <w:r w:rsidR="00BA37EC" w:rsidRPr="00751B99">
        <w:rPr>
          <w:rFonts w:ascii="Arial" w:hAnsi="Arial" w:cs="Arial"/>
        </w:rPr>
        <w:t>verbally</w:t>
      </w:r>
      <w:r w:rsidRPr="00751B99">
        <w:rPr>
          <w:rFonts w:ascii="Arial" w:hAnsi="Arial" w:cs="Arial"/>
        </w:rPr>
        <w:t xml:space="preserve"> if he or she wishes to do so including any mitigation, and members of the committee (but not the academic staff) are invited </w:t>
      </w:r>
      <w:r w:rsidR="007B2706" w:rsidRPr="00751B99">
        <w:rPr>
          <w:rFonts w:ascii="Arial" w:hAnsi="Arial" w:cs="Arial"/>
        </w:rPr>
        <w:t>to put questions to the student;</w:t>
      </w:r>
    </w:p>
    <w:p w14:paraId="6D750630" w14:textId="77777777" w:rsidR="00775AA9" w:rsidRPr="00751B99" w:rsidRDefault="00775AA9" w:rsidP="00775AA9">
      <w:pPr>
        <w:numPr>
          <w:ilvl w:val="0"/>
          <w:numId w:val="26"/>
        </w:numPr>
        <w:jc w:val="both"/>
        <w:rPr>
          <w:rFonts w:ascii="Arial" w:hAnsi="Arial" w:cs="Arial"/>
        </w:rPr>
      </w:pPr>
      <w:r w:rsidRPr="00751B99">
        <w:rPr>
          <w:rFonts w:ascii="Arial" w:hAnsi="Arial" w:cs="Arial"/>
        </w:rPr>
        <w:t>The Chair invites the student’s representative to put forward any additional statemen</w:t>
      </w:r>
      <w:r w:rsidR="007B2706" w:rsidRPr="00751B99">
        <w:rPr>
          <w:rFonts w:ascii="Arial" w:hAnsi="Arial" w:cs="Arial"/>
        </w:rPr>
        <w:t>t;</w:t>
      </w:r>
    </w:p>
    <w:p w14:paraId="3D7B6004" w14:textId="77777777" w:rsidR="00775AA9" w:rsidRPr="00751B99" w:rsidRDefault="00775AA9" w:rsidP="00775AA9">
      <w:pPr>
        <w:numPr>
          <w:ilvl w:val="0"/>
          <w:numId w:val="26"/>
        </w:numPr>
        <w:jc w:val="both"/>
        <w:rPr>
          <w:rFonts w:ascii="Arial" w:hAnsi="Arial" w:cs="Arial"/>
        </w:rPr>
      </w:pPr>
      <w:r w:rsidRPr="00751B99">
        <w:rPr>
          <w:rFonts w:ascii="Arial" w:hAnsi="Arial" w:cs="Arial"/>
        </w:rPr>
        <w:t>The Chair invites the stu</w:t>
      </w:r>
      <w:r w:rsidR="007B2706" w:rsidRPr="00751B99">
        <w:rPr>
          <w:rFonts w:ascii="Arial" w:hAnsi="Arial" w:cs="Arial"/>
        </w:rPr>
        <w:t>dent to make any final response;</w:t>
      </w:r>
    </w:p>
    <w:p w14:paraId="411F479B" w14:textId="77777777" w:rsidR="00775AA9" w:rsidRPr="00751B99" w:rsidRDefault="00775AA9" w:rsidP="00775AA9">
      <w:pPr>
        <w:numPr>
          <w:ilvl w:val="0"/>
          <w:numId w:val="26"/>
        </w:numPr>
        <w:jc w:val="both"/>
        <w:rPr>
          <w:rFonts w:ascii="Arial" w:hAnsi="Arial" w:cs="Arial"/>
        </w:rPr>
      </w:pPr>
      <w:r w:rsidRPr="00751B99">
        <w:rPr>
          <w:rFonts w:ascii="Arial" w:hAnsi="Arial" w:cs="Arial"/>
        </w:rPr>
        <w:t>The student, the student’s representative and the staff members a</w:t>
      </w:r>
      <w:r w:rsidR="007B2706" w:rsidRPr="00751B99">
        <w:rPr>
          <w:rFonts w:ascii="Arial" w:hAnsi="Arial" w:cs="Arial"/>
        </w:rPr>
        <w:t>re then asked to leave the room;</w:t>
      </w:r>
    </w:p>
    <w:p w14:paraId="680ACA17" w14:textId="77777777" w:rsidR="00775AA9" w:rsidRPr="00751B99" w:rsidRDefault="00775AA9" w:rsidP="00775AA9">
      <w:pPr>
        <w:numPr>
          <w:ilvl w:val="0"/>
          <w:numId w:val="26"/>
        </w:numPr>
        <w:jc w:val="both"/>
        <w:rPr>
          <w:rFonts w:ascii="Arial" w:hAnsi="Arial" w:cs="Arial"/>
        </w:rPr>
      </w:pPr>
      <w:r w:rsidRPr="00751B99">
        <w:rPr>
          <w:rFonts w:ascii="Arial" w:hAnsi="Arial" w:cs="Arial"/>
        </w:rPr>
        <w:t>The Committee then deliberates and comes to a decision as to whether an offence has been committe</w:t>
      </w:r>
      <w:r w:rsidR="007B2706" w:rsidRPr="00751B99">
        <w:rPr>
          <w:rFonts w:ascii="Arial" w:hAnsi="Arial" w:cs="Arial"/>
        </w:rPr>
        <w:t>d;</w:t>
      </w:r>
    </w:p>
    <w:p w14:paraId="00F7CAD2" w14:textId="77777777" w:rsidR="00775AA9" w:rsidRPr="00751B99" w:rsidRDefault="00775AA9" w:rsidP="00775AA9">
      <w:pPr>
        <w:numPr>
          <w:ilvl w:val="0"/>
          <w:numId w:val="26"/>
        </w:numPr>
        <w:jc w:val="both"/>
        <w:rPr>
          <w:rFonts w:ascii="Arial" w:hAnsi="Arial" w:cs="Arial"/>
        </w:rPr>
      </w:pPr>
      <w:r w:rsidRPr="00751B99">
        <w:rPr>
          <w:rFonts w:ascii="Arial" w:hAnsi="Arial" w:cs="Arial"/>
        </w:rPr>
        <w:t>The Committee then determines the appropriate penalty from the set of penalties available to it, clarifying the re</w:t>
      </w:r>
      <w:r w:rsidR="007B2706" w:rsidRPr="00751B99">
        <w:rPr>
          <w:rFonts w:ascii="Arial" w:hAnsi="Arial" w:cs="Arial"/>
        </w:rPr>
        <w:t>asons for the choice of penalty;</w:t>
      </w:r>
    </w:p>
    <w:p w14:paraId="3D2C946F" w14:textId="77777777" w:rsidR="00775AA9" w:rsidRPr="00751B99" w:rsidRDefault="00775AA9" w:rsidP="00775AA9">
      <w:pPr>
        <w:numPr>
          <w:ilvl w:val="0"/>
          <w:numId w:val="26"/>
        </w:numPr>
        <w:jc w:val="both"/>
        <w:rPr>
          <w:rFonts w:ascii="Arial" w:hAnsi="Arial" w:cs="Arial"/>
        </w:rPr>
      </w:pPr>
      <w:r w:rsidRPr="00751B99">
        <w:rPr>
          <w:rFonts w:ascii="Arial" w:hAnsi="Arial" w:cs="Arial"/>
        </w:rPr>
        <w:t>The student is then recalled to the room to be told the decision as to whether the alleged offence is confirmed and, if so, the penalty and the reasons why this is the appropriate penalty. Members of the academic team may be present during this final stage.</w:t>
      </w:r>
    </w:p>
    <w:p w14:paraId="72473E5D" w14:textId="77777777" w:rsidR="003C2D5F" w:rsidRPr="00751B99" w:rsidRDefault="003C2D5F" w:rsidP="0003688A">
      <w:pPr>
        <w:jc w:val="both"/>
        <w:rPr>
          <w:rFonts w:ascii="Arial" w:hAnsi="Arial" w:cs="Arial"/>
          <w:b/>
        </w:rPr>
      </w:pPr>
    </w:p>
    <w:p w14:paraId="32306B80" w14:textId="77777777" w:rsidR="003C2D5F" w:rsidRPr="00751B99" w:rsidRDefault="003C2D5F" w:rsidP="00167473">
      <w:pPr>
        <w:rPr>
          <w:rFonts w:ascii="Arial" w:hAnsi="Arial" w:cs="Arial"/>
        </w:rPr>
      </w:pPr>
      <w:r w:rsidRPr="00751B99">
        <w:rPr>
          <w:rFonts w:ascii="Arial" w:hAnsi="Arial" w:cs="Arial"/>
          <w:b/>
        </w:rPr>
        <w:t xml:space="preserve">Responsibilities </w:t>
      </w:r>
    </w:p>
    <w:p w14:paraId="0698CEC4" w14:textId="3A0196FB" w:rsidR="004C324A" w:rsidRPr="00751B99" w:rsidRDefault="00D47F70" w:rsidP="00167473">
      <w:pPr>
        <w:rPr>
          <w:rFonts w:ascii="Arial" w:hAnsi="Arial" w:cs="Arial"/>
        </w:rPr>
      </w:pPr>
      <w:r>
        <w:rPr>
          <w:rFonts w:ascii="Arial" w:hAnsi="Arial" w:cs="Arial"/>
        </w:rPr>
        <w:t>Dean</w:t>
      </w:r>
      <w:r w:rsidR="003C2D5F" w:rsidRPr="00751B99">
        <w:rPr>
          <w:rFonts w:ascii="Arial" w:hAnsi="Arial" w:cs="Arial"/>
        </w:rPr>
        <w:t xml:space="preserve"> of Higher Education</w:t>
      </w:r>
    </w:p>
    <w:p w14:paraId="2F40F0B3" w14:textId="77777777" w:rsidR="00D8359B" w:rsidRPr="00751B99" w:rsidRDefault="00D8359B" w:rsidP="003454BF">
      <w:pPr>
        <w:jc w:val="both"/>
        <w:rPr>
          <w:rFonts w:ascii="Arial" w:hAnsi="Arial" w:cs="Arial"/>
        </w:rPr>
      </w:pPr>
    </w:p>
    <w:p w14:paraId="695EBF0B" w14:textId="711DD4D3" w:rsidR="003454BF" w:rsidRPr="00751B99" w:rsidRDefault="00D47F70" w:rsidP="003454BF">
      <w:pPr>
        <w:jc w:val="both"/>
        <w:rPr>
          <w:rFonts w:ascii="Arial" w:hAnsi="Arial" w:cs="Arial"/>
        </w:rPr>
      </w:pPr>
      <w:r>
        <w:rPr>
          <w:rFonts w:ascii="Arial" w:hAnsi="Arial" w:cs="Arial"/>
        </w:rPr>
        <w:t>Dean</w:t>
      </w:r>
      <w:r w:rsidR="00E810BC" w:rsidRPr="00731E3F">
        <w:rPr>
          <w:rFonts w:ascii="Arial" w:hAnsi="Arial" w:cs="Arial"/>
        </w:rPr>
        <w:t xml:space="preserve"> of HE</w:t>
      </w:r>
      <w:r w:rsidR="008B52EB" w:rsidRPr="00731E3F">
        <w:rPr>
          <w:rFonts w:ascii="Arial" w:hAnsi="Arial" w:cs="Arial"/>
        </w:rPr>
        <w:t xml:space="preserve"> or nominee</w:t>
      </w:r>
      <w:r w:rsidR="00E810BC" w:rsidRPr="00731E3F">
        <w:rPr>
          <w:rFonts w:ascii="Arial" w:hAnsi="Arial" w:cs="Arial"/>
        </w:rPr>
        <w:t xml:space="preserve"> </w:t>
      </w:r>
      <w:r w:rsidR="003454BF" w:rsidRPr="00751B99">
        <w:rPr>
          <w:rFonts w:ascii="Arial" w:hAnsi="Arial" w:cs="Arial"/>
        </w:rPr>
        <w:t>is required to:</w:t>
      </w:r>
    </w:p>
    <w:p w14:paraId="72D3F5CA" w14:textId="77777777" w:rsidR="003454BF" w:rsidRPr="00751B99" w:rsidRDefault="00BA37EC" w:rsidP="003454BF">
      <w:pPr>
        <w:numPr>
          <w:ilvl w:val="0"/>
          <w:numId w:val="18"/>
        </w:numPr>
        <w:jc w:val="both"/>
        <w:rPr>
          <w:rFonts w:ascii="Arial" w:hAnsi="Arial" w:cs="Arial"/>
        </w:rPr>
      </w:pPr>
      <w:r w:rsidRPr="00751B99">
        <w:rPr>
          <w:rFonts w:ascii="Arial" w:hAnsi="Arial" w:cs="Arial"/>
        </w:rPr>
        <w:t>I</w:t>
      </w:r>
      <w:r w:rsidR="003454BF" w:rsidRPr="00751B99">
        <w:rPr>
          <w:rFonts w:ascii="Arial" w:hAnsi="Arial" w:cs="Arial"/>
        </w:rPr>
        <w:t>nform in writing</w:t>
      </w:r>
      <w:r w:rsidR="003454BF" w:rsidRPr="00751B99">
        <w:rPr>
          <w:rFonts w:ascii="Arial" w:hAnsi="Arial" w:cs="Arial"/>
          <w:b/>
          <w:bCs/>
        </w:rPr>
        <w:t xml:space="preserve"> </w:t>
      </w:r>
      <w:r w:rsidR="003454BF" w:rsidRPr="00751B99">
        <w:rPr>
          <w:rFonts w:ascii="Arial" w:hAnsi="Arial" w:cs="Arial"/>
        </w:rPr>
        <w:t xml:space="preserve">each student whose case has been referred to him or her about the nature of the alleged offence; </w:t>
      </w:r>
    </w:p>
    <w:p w14:paraId="48893CB2" w14:textId="77777777" w:rsidR="003454BF" w:rsidRPr="00751B99" w:rsidRDefault="00BA37EC" w:rsidP="003454BF">
      <w:pPr>
        <w:numPr>
          <w:ilvl w:val="0"/>
          <w:numId w:val="18"/>
        </w:numPr>
        <w:jc w:val="both"/>
        <w:rPr>
          <w:rFonts w:ascii="Arial" w:hAnsi="Arial" w:cs="Arial"/>
        </w:rPr>
      </w:pPr>
      <w:r w:rsidRPr="00751B99">
        <w:rPr>
          <w:rFonts w:ascii="Arial" w:hAnsi="Arial" w:cs="Arial"/>
        </w:rPr>
        <w:t>C</w:t>
      </w:r>
      <w:r w:rsidR="00191A53" w:rsidRPr="00751B99">
        <w:rPr>
          <w:rFonts w:ascii="Arial" w:hAnsi="Arial" w:cs="Arial"/>
        </w:rPr>
        <w:t xml:space="preserve">heck the Academic Offences Records to </w:t>
      </w:r>
      <w:r w:rsidR="003454BF" w:rsidRPr="00751B99">
        <w:rPr>
          <w:rFonts w:ascii="Arial" w:hAnsi="Arial" w:cs="Arial"/>
        </w:rPr>
        <w:t>determine whether there has been any previous confirmed academic offence;</w:t>
      </w:r>
    </w:p>
    <w:p w14:paraId="53EA4B4F" w14:textId="77777777" w:rsidR="00B62E4B" w:rsidRPr="00751B99" w:rsidRDefault="00BA37EC" w:rsidP="00BA37EC">
      <w:pPr>
        <w:numPr>
          <w:ilvl w:val="0"/>
          <w:numId w:val="18"/>
        </w:numPr>
        <w:jc w:val="both"/>
        <w:rPr>
          <w:rFonts w:ascii="Arial" w:hAnsi="Arial" w:cs="Arial"/>
        </w:rPr>
      </w:pPr>
      <w:r w:rsidRPr="00751B99">
        <w:rPr>
          <w:rFonts w:ascii="Arial" w:hAnsi="Arial" w:cs="Arial"/>
        </w:rPr>
        <w:t>I</w:t>
      </w:r>
      <w:r w:rsidR="003454BF" w:rsidRPr="00751B99">
        <w:rPr>
          <w:rFonts w:ascii="Arial" w:hAnsi="Arial" w:cs="Arial"/>
        </w:rPr>
        <w:t>nform each student in writing of his or her decision and the student’s right</w:t>
      </w:r>
      <w:r w:rsidRPr="00751B99">
        <w:rPr>
          <w:rFonts w:ascii="Arial" w:hAnsi="Arial" w:cs="Arial"/>
        </w:rPr>
        <w:t xml:space="preserve"> to appeal against the decision</w:t>
      </w:r>
      <w:r w:rsidR="003454BF" w:rsidRPr="00751B99">
        <w:rPr>
          <w:rFonts w:ascii="Arial" w:hAnsi="Arial" w:cs="Arial"/>
        </w:rPr>
        <w:t xml:space="preserve"> (a copy must be kept both in the student’s file and in the central file</w:t>
      </w:r>
      <w:r w:rsidR="007B2706" w:rsidRPr="00751B99">
        <w:rPr>
          <w:rFonts w:ascii="Arial" w:hAnsi="Arial" w:cs="Arial"/>
        </w:rPr>
        <w:t>).</w:t>
      </w:r>
    </w:p>
    <w:p w14:paraId="5E57FCF3" w14:textId="77777777" w:rsidR="001078A9" w:rsidRPr="00751B99" w:rsidRDefault="001078A9" w:rsidP="00D54085">
      <w:pPr>
        <w:ind w:left="426" w:hanging="426"/>
      </w:pPr>
    </w:p>
    <w:p w14:paraId="708FDBA7" w14:textId="77777777" w:rsidR="003454BF" w:rsidRPr="00751B99" w:rsidRDefault="00411E94" w:rsidP="003454BF">
      <w:pPr>
        <w:jc w:val="both"/>
        <w:rPr>
          <w:rFonts w:ascii="Arial" w:hAnsi="Arial" w:cs="Arial"/>
          <w:color w:val="000000"/>
        </w:rPr>
      </w:pPr>
      <w:r w:rsidRPr="00751B99">
        <w:rPr>
          <w:rFonts w:ascii="Arial" w:hAnsi="Arial" w:cs="Arial"/>
          <w:color w:val="000000"/>
        </w:rPr>
        <w:t>A</w:t>
      </w:r>
      <w:r w:rsidR="003454BF" w:rsidRPr="00751B99">
        <w:rPr>
          <w:rFonts w:ascii="Arial" w:hAnsi="Arial" w:cs="Arial"/>
          <w:color w:val="000000"/>
        </w:rPr>
        <w:t xml:space="preserve">ny cases involving breaches of the </w:t>
      </w:r>
      <w:r w:rsidR="008A07E9" w:rsidRPr="00751B99">
        <w:rPr>
          <w:rFonts w:ascii="Arial" w:hAnsi="Arial" w:cs="Arial"/>
          <w:color w:val="000000"/>
        </w:rPr>
        <w:t>College</w:t>
      </w:r>
      <w:r w:rsidR="003454BF" w:rsidRPr="00751B99">
        <w:rPr>
          <w:rFonts w:ascii="Arial" w:hAnsi="Arial" w:cs="Arial"/>
          <w:color w:val="000000"/>
        </w:rPr>
        <w:t>’s disciplinary regulations</w:t>
      </w:r>
      <w:r w:rsidRPr="00751B99">
        <w:rPr>
          <w:rFonts w:ascii="Arial" w:hAnsi="Arial" w:cs="Arial"/>
          <w:color w:val="000000"/>
        </w:rPr>
        <w:t xml:space="preserve"> must be referred to the </w:t>
      </w:r>
      <w:r w:rsidR="001078A9" w:rsidRPr="00751B99">
        <w:rPr>
          <w:rFonts w:ascii="Arial" w:hAnsi="Arial" w:cs="Arial"/>
          <w:color w:val="000000"/>
        </w:rPr>
        <w:t>Assistant</w:t>
      </w:r>
      <w:r w:rsidRPr="00751B99">
        <w:rPr>
          <w:rFonts w:ascii="Arial" w:hAnsi="Arial" w:cs="Arial"/>
          <w:color w:val="000000"/>
        </w:rPr>
        <w:t xml:space="preserve"> Principal</w:t>
      </w:r>
      <w:r w:rsidR="001078A9" w:rsidRPr="00751B99">
        <w:rPr>
          <w:rFonts w:ascii="Arial" w:hAnsi="Arial" w:cs="Arial"/>
          <w:color w:val="000000"/>
        </w:rPr>
        <w:t xml:space="preserve"> Student Support</w:t>
      </w:r>
      <w:r w:rsidRPr="00751B99">
        <w:rPr>
          <w:rFonts w:ascii="Arial" w:hAnsi="Arial" w:cs="Arial"/>
          <w:color w:val="000000"/>
        </w:rPr>
        <w:t>.</w:t>
      </w:r>
    </w:p>
    <w:p w14:paraId="59EA8CA7" w14:textId="77777777" w:rsidR="008A07E9" w:rsidRPr="00751B99" w:rsidRDefault="008A07E9" w:rsidP="003454BF">
      <w:pPr>
        <w:jc w:val="both"/>
        <w:rPr>
          <w:rFonts w:ascii="Arial" w:hAnsi="Arial" w:cs="Arial"/>
          <w:color w:val="000000"/>
        </w:rPr>
      </w:pPr>
    </w:p>
    <w:p w14:paraId="1622CD98" w14:textId="77777777" w:rsidR="00F12FC1" w:rsidRPr="00751B99" w:rsidRDefault="00363746" w:rsidP="00F12FC1">
      <w:pPr>
        <w:jc w:val="both"/>
        <w:rPr>
          <w:rFonts w:ascii="Arial" w:hAnsi="Arial" w:cs="Arial"/>
        </w:rPr>
      </w:pPr>
      <w:r w:rsidRPr="00751B99">
        <w:rPr>
          <w:rFonts w:ascii="Arial" w:hAnsi="Arial" w:cs="Arial"/>
        </w:rPr>
        <w:t>Where appropriate, a</w:t>
      </w:r>
      <w:r w:rsidR="00F12FC1" w:rsidRPr="00751B99">
        <w:rPr>
          <w:rFonts w:ascii="Arial" w:hAnsi="Arial" w:cs="Arial"/>
        </w:rPr>
        <w:t xml:space="preserve"> student is entitled to see a copy of paperwork relating to the alleged offence</w:t>
      </w:r>
      <w:r w:rsidR="0079115B" w:rsidRPr="00751B99">
        <w:rPr>
          <w:rFonts w:ascii="Arial" w:hAnsi="Arial" w:cs="Arial"/>
        </w:rPr>
        <w:t xml:space="preserve"> at least</w:t>
      </w:r>
      <w:r w:rsidR="00F12FC1" w:rsidRPr="00751B99">
        <w:rPr>
          <w:rFonts w:ascii="Arial" w:hAnsi="Arial" w:cs="Arial"/>
        </w:rPr>
        <w:t xml:space="preserve"> one day prior to the meeting </w:t>
      </w:r>
      <w:r w:rsidR="00775AA9" w:rsidRPr="00751B99">
        <w:rPr>
          <w:rFonts w:ascii="Arial" w:hAnsi="Arial" w:cs="Arial"/>
        </w:rPr>
        <w:t>Academic Committee meeting</w:t>
      </w:r>
    </w:p>
    <w:p w14:paraId="5035FB69" w14:textId="77777777" w:rsidR="008A07E9" w:rsidRPr="00751B99" w:rsidRDefault="008A07E9" w:rsidP="00274B61">
      <w:pPr>
        <w:jc w:val="both"/>
        <w:rPr>
          <w:rFonts w:ascii="Arial" w:hAnsi="Arial" w:cs="Arial"/>
        </w:rPr>
      </w:pPr>
    </w:p>
    <w:p w14:paraId="41FAD804" w14:textId="6FB2A2C2" w:rsidR="00244C90" w:rsidRPr="00751B99" w:rsidRDefault="00D47F70" w:rsidP="00244C90">
      <w:pPr>
        <w:tabs>
          <w:tab w:val="num" w:pos="720"/>
        </w:tabs>
        <w:jc w:val="both"/>
        <w:rPr>
          <w:rFonts w:ascii="Arial" w:hAnsi="Arial" w:cs="Arial"/>
        </w:rPr>
      </w:pPr>
      <w:r>
        <w:rPr>
          <w:rFonts w:ascii="Arial" w:hAnsi="Arial" w:cs="Arial"/>
          <w:b/>
        </w:rPr>
        <w:t>Head</w:t>
      </w:r>
      <w:r w:rsidR="003C2D5F" w:rsidRPr="00751B99">
        <w:rPr>
          <w:rFonts w:ascii="Arial" w:hAnsi="Arial" w:cs="Arial"/>
          <w:b/>
        </w:rPr>
        <w:t xml:space="preserve"> of Department/or </w:t>
      </w:r>
      <w:r w:rsidR="009A13B3" w:rsidRPr="00751B99">
        <w:rPr>
          <w:rFonts w:ascii="Arial" w:hAnsi="Arial" w:cs="Arial"/>
          <w:b/>
        </w:rPr>
        <w:t>n</w:t>
      </w:r>
      <w:r w:rsidR="003C2D5F" w:rsidRPr="00751B99">
        <w:rPr>
          <w:rFonts w:ascii="Arial" w:hAnsi="Arial" w:cs="Arial"/>
          <w:b/>
        </w:rPr>
        <w:t>ominee</w:t>
      </w:r>
    </w:p>
    <w:p w14:paraId="4F3DE85F" w14:textId="64470D77" w:rsidR="00244C90" w:rsidRPr="00751B99" w:rsidRDefault="00244C90" w:rsidP="00244C90">
      <w:pPr>
        <w:tabs>
          <w:tab w:val="num" w:pos="720"/>
        </w:tabs>
        <w:jc w:val="both"/>
        <w:rPr>
          <w:rFonts w:ascii="Arial" w:hAnsi="Arial" w:cs="Arial"/>
        </w:rPr>
      </w:pPr>
      <w:r w:rsidRPr="00751B99">
        <w:rPr>
          <w:rFonts w:ascii="Arial" w:hAnsi="Arial" w:cs="Arial"/>
        </w:rPr>
        <w:t xml:space="preserve">The </w:t>
      </w:r>
      <w:r w:rsidR="00D47F70">
        <w:rPr>
          <w:rFonts w:ascii="Arial" w:hAnsi="Arial" w:cs="Arial"/>
        </w:rPr>
        <w:t xml:space="preserve">Head </w:t>
      </w:r>
      <w:r w:rsidRPr="00751B99">
        <w:rPr>
          <w:rFonts w:ascii="Arial" w:hAnsi="Arial" w:cs="Arial"/>
        </w:rPr>
        <w:t xml:space="preserve">of Department or </w:t>
      </w:r>
      <w:r w:rsidR="00D47F70">
        <w:rPr>
          <w:rFonts w:ascii="Arial" w:hAnsi="Arial" w:cs="Arial"/>
        </w:rPr>
        <w:t>Dean</w:t>
      </w:r>
      <w:r w:rsidRPr="00751B99">
        <w:rPr>
          <w:rFonts w:ascii="Arial" w:hAnsi="Arial" w:cs="Arial"/>
        </w:rPr>
        <w:t xml:space="preserve"> of HE or nominee will attend the Committee to set out the evidence relating to the alleged offence (i.e. to act as prosecutor). The </w:t>
      </w:r>
      <w:r w:rsidR="00D47F70">
        <w:rPr>
          <w:rFonts w:ascii="Arial" w:hAnsi="Arial" w:cs="Arial"/>
        </w:rPr>
        <w:t>Dean</w:t>
      </w:r>
      <w:r w:rsidRPr="00751B99">
        <w:rPr>
          <w:rFonts w:ascii="Arial" w:hAnsi="Arial" w:cs="Arial"/>
        </w:rPr>
        <w:t xml:space="preserve"> should not present any mitigating circumstances of which he/she is aware unless they relate to the Colleges procedures or teaching. Neither should the </w:t>
      </w:r>
      <w:r w:rsidR="00D47F70">
        <w:rPr>
          <w:rFonts w:ascii="Arial" w:hAnsi="Arial" w:cs="Arial"/>
        </w:rPr>
        <w:t>Dean</w:t>
      </w:r>
      <w:r w:rsidRPr="00751B99">
        <w:rPr>
          <w:rFonts w:ascii="Arial" w:hAnsi="Arial" w:cs="Arial"/>
        </w:rPr>
        <w:t xml:space="preserve"> propose or comment on any penalty that might be imposed.</w:t>
      </w:r>
    </w:p>
    <w:p w14:paraId="150852F7" w14:textId="77777777" w:rsidR="00244C90" w:rsidRPr="00751B99" w:rsidRDefault="00244C90" w:rsidP="00244C90">
      <w:pPr>
        <w:tabs>
          <w:tab w:val="num" w:pos="720"/>
        </w:tabs>
        <w:jc w:val="both"/>
        <w:rPr>
          <w:rFonts w:ascii="Arial" w:hAnsi="Arial" w:cs="Arial"/>
        </w:rPr>
      </w:pPr>
    </w:p>
    <w:p w14:paraId="7B638805" w14:textId="0D92C666" w:rsidR="00244C90" w:rsidRPr="00751B99" w:rsidRDefault="00244C90" w:rsidP="00244C90">
      <w:pPr>
        <w:tabs>
          <w:tab w:val="num" w:pos="720"/>
        </w:tabs>
        <w:jc w:val="both"/>
        <w:rPr>
          <w:rFonts w:ascii="Arial" w:hAnsi="Arial" w:cs="Arial"/>
        </w:rPr>
      </w:pPr>
      <w:r w:rsidRPr="00751B99">
        <w:rPr>
          <w:rFonts w:ascii="Arial" w:hAnsi="Arial" w:cs="Arial"/>
        </w:rPr>
        <w:lastRenderedPageBreak/>
        <w:t xml:space="preserve">The </w:t>
      </w:r>
      <w:r w:rsidR="00D47F70">
        <w:rPr>
          <w:rFonts w:ascii="Arial" w:hAnsi="Arial" w:cs="Arial"/>
        </w:rPr>
        <w:t>Dean</w:t>
      </w:r>
      <w:r w:rsidRPr="00751B99">
        <w:rPr>
          <w:rFonts w:ascii="Arial" w:hAnsi="Arial" w:cs="Arial"/>
        </w:rPr>
        <w:t xml:space="preserve"> is not a member of the Committee and can only attend when the student is present (not before or after). The </w:t>
      </w:r>
      <w:r w:rsidR="00D47F70">
        <w:rPr>
          <w:rFonts w:ascii="Arial" w:hAnsi="Arial" w:cs="Arial"/>
        </w:rPr>
        <w:t>Dean</w:t>
      </w:r>
      <w:r w:rsidRPr="00751B99">
        <w:rPr>
          <w:rFonts w:ascii="Arial" w:hAnsi="Arial" w:cs="Arial"/>
        </w:rPr>
        <w:t xml:space="preserve"> is not permitted to ask questions of the student during the meeting except through the Chair.</w:t>
      </w:r>
    </w:p>
    <w:p w14:paraId="34663428" w14:textId="77777777" w:rsidR="00244C90" w:rsidRPr="00751B99" w:rsidRDefault="00244C90" w:rsidP="00244C90">
      <w:pPr>
        <w:tabs>
          <w:tab w:val="num" w:pos="720"/>
        </w:tabs>
        <w:jc w:val="both"/>
        <w:rPr>
          <w:rFonts w:ascii="Arial" w:hAnsi="Arial" w:cs="Arial"/>
        </w:rPr>
      </w:pPr>
    </w:p>
    <w:p w14:paraId="4FEBC49D" w14:textId="58DD4390" w:rsidR="00244C90" w:rsidRPr="00751B99" w:rsidRDefault="00D47F70" w:rsidP="00244C90">
      <w:pPr>
        <w:tabs>
          <w:tab w:val="num" w:pos="720"/>
        </w:tabs>
        <w:jc w:val="both"/>
        <w:rPr>
          <w:rFonts w:ascii="Arial" w:hAnsi="Arial" w:cs="Arial"/>
        </w:rPr>
      </w:pPr>
      <w:r>
        <w:rPr>
          <w:rFonts w:ascii="Arial" w:hAnsi="Arial" w:cs="Arial"/>
        </w:rPr>
        <w:t>Dean</w:t>
      </w:r>
      <w:r w:rsidR="00244C90" w:rsidRPr="00751B99">
        <w:rPr>
          <w:rFonts w:ascii="Arial" w:hAnsi="Arial" w:cs="Arial"/>
        </w:rPr>
        <w:t>s may, if they wish, delegate their duties in relation to Academic Offences Committees to an appropriate member of the academic staff in the College.</w:t>
      </w:r>
    </w:p>
    <w:p w14:paraId="12FBBD77" w14:textId="77777777" w:rsidR="009A13B3" w:rsidRPr="00751B99" w:rsidRDefault="009A13B3" w:rsidP="00244C90">
      <w:pPr>
        <w:tabs>
          <w:tab w:val="num" w:pos="720"/>
        </w:tabs>
        <w:jc w:val="both"/>
        <w:rPr>
          <w:rFonts w:ascii="Arial" w:hAnsi="Arial" w:cs="Arial"/>
        </w:rPr>
      </w:pPr>
    </w:p>
    <w:p w14:paraId="6820166F" w14:textId="77777777" w:rsidR="003454BF" w:rsidRPr="00751B99" w:rsidRDefault="003454BF" w:rsidP="003454BF">
      <w:pPr>
        <w:tabs>
          <w:tab w:val="num" w:pos="720"/>
        </w:tabs>
        <w:jc w:val="both"/>
        <w:rPr>
          <w:rFonts w:ascii="Arial" w:hAnsi="Arial" w:cs="Arial"/>
        </w:rPr>
      </w:pPr>
    </w:p>
    <w:p w14:paraId="320997C3" w14:textId="77777777" w:rsidR="003C2D5F" w:rsidRPr="00751B99" w:rsidRDefault="003C2D5F" w:rsidP="003454BF">
      <w:pPr>
        <w:tabs>
          <w:tab w:val="num" w:pos="720"/>
        </w:tabs>
        <w:jc w:val="both"/>
        <w:rPr>
          <w:rFonts w:ascii="Arial" w:hAnsi="Arial" w:cs="Arial"/>
          <w:b/>
        </w:rPr>
      </w:pPr>
      <w:r w:rsidRPr="00751B99">
        <w:rPr>
          <w:rFonts w:ascii="Arial" w:hAnsi="Arial" w:cs="Arial"/>
          <w:b/>
        </w:rPr>
        <w:t>Student Attendance and Representation</w:t>
      </w:r>
    </w:p>
    <w:p w14:paraId="350FDBD9" w14:textId="3035F98C" w:rsidR="003454BF" w:rsidRPr="00751B99" w:rsidRDefault="003454BF" w:rsidP="003454BF">
      <w:pPr>
        <w:jc w:val="both"/>
        <w:rPr>
          <w:rFonts w:ascii="Arial" w:hAnsi="Arial" w:cs="Arial"/>
        </w:rPr>
      </w:pPr>
      <w:r w:rsidRPr="00751B99">
        <w:rPr>
          <w:rFonts w:ascii="Arial" w:hAnsi="Arial" w:cs="Arial"/>
        </w:rPr>
        <w:t xml:space="preserve">If the student admits to the charge by informing the </w:t>
      </w:r>
      <w:r w:rsidR="00D47F70">
        <w:rPr>
          <w:rFonts w:ascii="Arial" w:hAnsi="Arial" w:cs="Arial"/>
        </w:rPr>
        <w:t>Dean</w:t>
      </w:r>
      <w:r w:rsidR="00E810BC" w:rsidRPr="00751B99">
        <w:rPr>
          <w:rFonts w:ascii="Arial" w:hAnsi="Arial" w:cs="Arial"/>
        </w:rPr>
        <w:t xml:space="preserve"> of HE</w:t>
      </w:r>
      <w:r w:rsidR="008B52EB" w:rsidRPr="00751B99">
        <w:rPr>
          <w:rFonts w:ascii="Arial" w:hAnsi="Arial" w:cs="Arial"/>
        </w:rPr>
        <w:t xml:space="preserve"> or nominee</w:t>
      </w:r>
      <w:r w:rsidR="00E810BC" w:rsidRPr="00751B99">
        <w:rPr>
          <w:rFonts w:ascii="Arial" w:hAnsi="Arial" w:cs="Arial"/>
        </w:rPr>
        <w:t xml:space="preserve"> </w:t>
      </w:r>
      <w:r w:rsidRPr="00751B99">
        <w:rPr>
          <w:rFonts w:ascii="Arial" w:hAnsi="Arial" w:cs="Arial"/>
        </w:rPr>
        <w:t xml:space="preserve">in writing within five working days of notification of the charge, he or she need not attend the </w:t>
      </w:r>
      <w:r w:rsidR="00FF02F6" w:rsidRPr="00751B99">
        <w:rPr>
          <w:rFonts w:ascii="Arial" w:hAnsi="Arial" w:cs="Arial"/>
        </w:rPr>
        <w:t xml:space="preserve">Academic Offences </w:t>
      </w:r>
      <w:r w:rsidR="006A18B7" w:rsidRPr="00751B99">
        <w:rPr>
          <w:rFonts w:ascii="Arial" w:hAnsi="Arial" w:cs="Arial"/>
        </w:rPr>
        <w:t xml:space="preserve">Committee </w:t>
      </w:r>
      <w:r w:rsidR="00FF02F6" w:rsidRPr="00751B99">
        <w:rPr>
          <w:rFonts w:ascii="Arial" w:hAnsi="Arial" w:cs="Arial"/>
        </w:rPr>
        <w:t xml:space="preserve">meet </w:t>
      </w:r>
      <w:r w:rsidRPr="00751B99">
        <w:rPr>
          <w:rFonts w:ascii="Arial" w:hAnsi="Arial" w:cs="Arial"/>
        </w:rPr>
        <w:t xml:space="preserve">and the </w:t>
      </w:r>
      <w:r w:rsidR="006A18B7" w:rsidRPr="00751B99">
        <w:rPr>
          <w:rFonts w:ascii="Arial" w:hAnsi="Arial" w:cs="Arial"/>
        </w:rPr>
        <w:t xml:space="preserve">Committee </w:t>
      </w:r>
      <w:r w:rsidRPr="00751B99">
        <w:rPr>
          <w:rFonts w:ascii="Arial" w:hAnsi="Arial" w:cs="Arial"/>
        </w:rPr>
        <w:t xml:space="preserve">shall be free to proceed </w:t>
      </w:r>
      <w:r w:rsidR="00FF02F6" w:rsidRPr="00751B99">
        <w:rPr>
          <w:rFonts w:ascii="Arial" w:hAnsi="Arial" w:cs="Arial"/>
        </w:rPr>
        <w:t>without student attendance</w:t>
      </w:r>
      <w:r w:rsidRPr="00751B99">
        <w:rPr>
          <w:rFonts w:ascii="Arial" w:hAnsi="Arial" w:cs="Arial"/>
        </w:rPr>
        <w:t>. In such a case a student may submit a statement in mitigation.</w:t>
      </w:r>
    </w:p>
    <w:p w14:paraId="3C71DCAA" w14:textId="77777777" w:rsidR="00843C0B" w:rsidRPr="00751B99" w:rsidRDefault="00843C0B" w:rsidP="003454BF">
      <w:pPr>
        <w:tabs>
          <w:tab w:val="num" w:pos="720"/>
        </w:tabs>
        <w:jc w:val="both"/>
        <w:rPr>
          <w:rFonts w:ascii="Arial" w:hAnsi="Arial" w:cs="Arial"/>
        </w:rPr>
      </w:pPr>
    </w:p>
    <w:p w14:paraId="772B2E83" w14:textId="77777777" w:rsidR="003454BF" w:rsidRPr="00751B99" w:rsidRDefault="003454BF" w:rsidP="003454BF">
      <w:pPr>
        <w:tabs>
          <w:tab w:val="num" w:pos="720"/>
        </w:tabs>
        <w:jc w:val="both"/>
        <w:rPr>
          <w:rFonts w:ascii="Arial" w:hAnsi="Arial" w:cs="Arial"/>
        </w:rPr>
      </w:pPr>
      <w:r w:rsidRPr="00751B99">
        <w:rPr>
          <w:rFonts w:ascii="Arial" w:hAnsi="Arial" w:cs="Arial"/>
        </w:rPr>
        <w:t xml:space="preserve">The student charged will be invited to be present at the committee whenever </w:t>
      </w:r>
      <w:r w:rsidR="00BA37EC" w:rsidRPr="00751B99">
        <w:rPr>
          <w:rFonts w:ascii="Arial" w:hAnsi="Arial" w:cs="Arial"/>
        </w:rPr>
        <w:t xml:space="preserve">verbal </w:t>
      </w:r>
      <w:r w:rsidRPr="00751B99">
        <w:rPr>
          <w:rFonts w:ascii="Arial" w:hAnsi="Arial" w:cs="Arial"/>
        </w:rPr>
        <w:t xml:space="preserve">evidence is being heard by the Committee. He or she may bring a member of the </w:t>
      </w:r>
      <w:r w:rsidR="00843C0B" w:rsidRPr="00751B99">
        <w:rPr>
          <w:rFonts w:ascii="Arial" w:hAnsi="Arial" w:cs="Arial"/>
        </w:rPr>
        <w:t xml:space="preserve">College, </w:t>
      </w:r>
      <w:r w:rsidRPr="00751B99">
        <w:rPr>
          <w:rFonts w:ascii="Arial" w:hAnsi="Arial" w:cs="Arial"/>
        </w:rPr>
        <w:t>or Students’ Union to help him or her in presenting his or her case to the Committee.</w:t>
      </w:r>
    </w:p>
    <w:p w14:paraId="6F39AF01" w14:textId="77777777" w:rsidR="009A13B3" w:rsidRPr="00751B99" w:rsidRDefault="009A13B3" w:rsidP="003454BF">
      <w:pPr>
        <w:tabs>
          <w:tab w:val="num" w:pos="720"/>
        </w:tabs>
        <w:jc w:val="both"/>
        <w:rPr>
          <w:rFonts w:ascii="Arial" w:hAnsi="Arial" w:cs="Arial"/>
        </w:rPr>
      </w:pPr>
    </w:p>
    <w:p w14:paraId="4EA43FBD" w14:textId="77777777" w:rsidR="006A3B72" w:rsidRPr="00751B99" w:rsidRDefault="00957FDD" w:rsidP="006A3B72">
      <w:pPr>
        <w:jc w:val="both"/>
        <w:rPr>
          <w:rFonts w:ascii="Arial" w:hAnsi="Arial" w:cs="Arial"/>
        </w:rPr>
      </w:pPr>
      <w:r w:rsidRPr="00751B99">
        <w:rPr>
          <w:rFonts w:ascii="Arial" w:hAnsi="Arial" w:cs="Arial"/>
        </w:rPr>
        <w:t>Where appropriate, a</w:t>
      </w:r>
      <w:r w:rsidR="006A3B72" w:rsidRPr="00751B99">
        <w:rPr>
          <w:rFonts w:ascii="Arial" w:hAnsi="Arial" w:cs="Arial"/>
        </w:rPr>
        <w:t xml:space="preserve"> student is entitled to see a copy of paperwork relating to the alleged offence </w:t>
      </w:r>
      <w:r w:rsidR="0079115B" w:rsidRPr="00751B99">
        <w:rPr>
          <w:rFonts w:ascii="Arial" w:hAnsi="Arial" w:cs="Arial"/>
        </w:rPr>
        <w:t xml:space="preserve">at least </w:t>
      </w:r>
      <w:r w:rsidR="006A3B72" w:rsidRPr="00751B99">
        <w:rPr>
          <w:rFonts w:ascii="Arial" w:hAnsi="Arial" w:cs="Arial"/>
        </w:rPr>
        <w:t xml:space="preserve">one day prior to the </w:t>
      </w:r>
      <w:r w:rsidR="00274B61" w:rsidRPr="00751B99">
        <w:rPr>
          <w:rFonts w:ascii="Arial" w:hAnsi="Arial" w:cs="Arial"/>
        </w:rPr>
        <w:t>Academic Offences Committee</w:t>
      </w:r>
      <w:r w:rsidR="006A3B72" w:rsidRPr="00751B99">
        <w:rPr>
          <w:rFonts w:ascii="Arial" w:hAnsi="Arial" w:cs="Arial"/>
        </w:rPr>
        <w:t>.</w:t>
      </w:r>
    </w:p>
    <w:p w14:paraId="0E2E2216" w14:textId="77777777" w:rsidR="003C2D5F" w:rsidRPr="00751B99" w:rsidRDefault="003C2D5F" w:rsidP="006A3B72">
      <w:pPr>
        <w:jc w:val="both"/>
        <w:rPr>
          <w:rFonts w:ascii="Arial" w:hAnsi="Arial" w:cs="Arial"/>
        </w:rPr>
      </w:pPr>
    </w:p>
    <w:p w14:paraId="1ADE531A" w14:textId="77777777" w:rsidR="003C2D5F" w:rsidRPr="00751B99" w:rsidRDefault="003C2D5F" w:rsidP="006A3B72">
      <w:pPr>
        <w:jc w:val="both"/>
        <w:rPr>
          <w:rFonts w:ascii="Arial" w:hAnsi="Arial" w:cs="Arial"/>
          <w:b/>
        </w:rPr>
      </w:pPr>
      <w:r w:rsidRPr="00751B99">
        <w:rPr>
          <w:rFonts w:ascii="Arial" w:hAnsi="Arial" w:cs="Arial"/>
          <w:b/>
        </w:rPr>
        <w:t>Appeals</w:t>
      </w:r>
    </w:p>
    <w:p w14:paraId="5E26CD42" w14:textId="75A0AF63" w:rsidR="003B2C03" w:rsidRPr="00751B99" w:rsidRDefault="003454BF" w:rsidP="003454BF">
      <w:pPr>
        <w:pStyle w:val="Normal10"/>
        <w:rPr>
          <w:rFonts w:ascii="Arial" w:hAnsi="Arial" w:cs="Arial"/>
        </w:rPr>
      </w:pPr>
      <w:r w:rsidRPr="00751B99">
        <w:rPr>
          <w:rFonts w:ascii="Arial" w:hAnsi="Arial" w:cs="Arial"/>
        </w:rPr>
        <w:t xml:space="preserve">A student who wishes to appeal against the outcome of these procedures should write </w:t>
      </w:r>
      <w:r w:rsidR="00BA37EC" w:rsidRPr="00751B99">
        <w:rPr>
          <w:rFonts w:ascii="Arial" w:hAnsi="Arial" w:cs="Arial"/>
        </w:rPr>
        <w:t xml:space="preserve">to the </w:t>
      </w:r>
      <w:r w:rsidR="00D47F70">
        <w:rPr>
          <w:rFonts w:ascii="Arial" w:hAnsi="Arial" w:cs="Arial"/>
        </w:rPr>
        <w:t>Dean</w:t>
      </w:r>
      <w:r w:rsidR="00BA37EC" w:rsidRPr="00751B99">
        <w:rPr>
          <w:rFonts w:ascii="Arial" w:hAnsi="Arial" w:cs="Arial"/>
        </w:rPr>
        <w:t xml:space="preserve"> of HE </w:t>
      </w:r>
      <w:r w:rsidRPr="00751B99">
        <w:rPr>
          <w:rFonts w:ascii="Arial" w:hAnsi="Arial" w:cs="Arial"/>
        </w:rPr>
        <w:t xml:space="preserve">within </w:t>
      </w:r>
      <w:r w:rsidR="003B2C03" w:rsidRPr="00751B99">
        <w:rPr>
          <w:rFonts w:ascii="Arial" w:hAnsi="Arial" w:cs="Arial"/>
        </w:rPr>
        <w:t xml:space="preserve">2 </w:t>
      </w:r>
      <w:r w:rsidRPr="00751B99">
        <w:rPr>
          <w:rFonts w:ascii="Arial" w:hAnsi="Arial" w:cs="Arial"/>
        </w:rPr>
        <w:t xml:space="preserve">weeks of the hearing setting out in detail the nature of the evidence to support the claim that there were procedural irregularities in the appeals process. If </w:t>
      </w:r>
      <w:r w:rsidRPr="00751B99">
        <w:rPr>
          <w:rFonts w:ascii="Arial" w:hAnsi="Arial" w:cs="Arial"/>
          <w:i/>
          <w:iCs/>
        </w:rPr>
        <w:t>prima facie</w:t>
      </w:r>
      <w:r w:rsidRPr="00751B99">
        <w:rPr>
          <w:rFonts w:ascii="Arial" w:hAnsi="Arial" w:cs="Arial"/>
        </w:rPr>
        <w:t xml:space="preserve"> there is evidence to support the claim then the case will be reviewed by a </w:t>
      </w:r>
      <w:r w:rsidR="003B2C03" w:rsidRPr="00751B99">
        <w:rPr>
          <w:rFonts w:ascii="Arial" w:hAnsi="Arial" w:cs="Arial"/>
        </w:rPr>
        <w:t>Vice Principal Curriculum and Quality.</w:t>
      </w:r>
    </w:p>
    <w:p w14:paraId="119D3B64" w14:textId="77777777" w:rsidR="0098292F" w:rsidRPr="00751B99" w:rsidRDefault="0098292F" w:rsidP="003454BF">
      <w:pPr>
        <w:pStyle w:val="Normal10"/>
        <w:rPr>
          <w:rFonts w:ascii="Arial" w:hAnsi="Arial" w:cs="Arial"/>
        </w:rPr>
      </w:pPr>
    </w:p>
    <w:p w14:paraId="57FC19B5" w14:textId="77777777" w:rsidR="003454BF" w:rsidRPr="00751B99" w:rsidRDefault="003454BF" w:rsidP="0098292F">
      <w:pPr>
        <w:pStyle w:val="Normal10"/>
        <w:rPr>
          <w:rFonts w:ascii="Arial" w:eastAsia="MS Mincho" w:hAnsi="Arial" w:cs="Arial"/>
        </w:rPr>
      </w:pPr>
      <w:r w:rsidRPr="00751B99">
        <w:rPr>
          <w:rFonts w:ascii="Arial" w:eastAsia="MS Mincho" w:hAnsi="Arial" w:cs="Arial"/>
        </w:rPr>
        <w:t>The Office of the Independent Adjudicator for Higher Education (OIA)</w:t>
      </w:r>
      <w:r w:rsidRPr="00751B99">
        <w:rPr>
          <w:rFonts w:ascii="Arial" w:hAnsi="Arial" w:cs="Arial"/>
        </w:rPr>
        <w:t xml:space="preserve"> </w:t>
      </w:r>
      <w:r w:rsidR="00AA2028" w:rsidRPr="00731E3F">
        <w:rPr>
          <w:rFonts w:ascii="Arial" w:hAnsi="Arial" w:cs="Arial"/>
        </w:rPr>
        <w:fldChar w:fldCharType="begin"/>
      </w:r>
      <w:r w:rsidRPr="00751B99">
        <w:rPr>
          <w:rFonts w:ascii="Arial" w:hAnsi="Arial" w:cs="Arial"/>
        </w:rPr>
        <w:instrText xml:space="preserve"> "Office of the Independent Adjudicator for Higher Education"</w:instrText>
      </w:r>
      <w:r w:rsidR="00AA2028" w:rsidRPr="00731E3F">
        <w:rPr>
          <w:rFonts w:ascii="Arial" w:hAnsi="Arial" w:cs="Arial"/>
        </w:rPr>
        <w:fldChar w:fldCharType="end"/>
      </w:r>
      <w:r w:rsidRPr="00751B99">
        <w:rPr>
          <w:rFonts w:ascii="Arial" w:eastAsia="MS Mincho" w:hAnsi="Arial" w:cs="Arial"/>
        </w:rPr>
        <w:t xml:space="preserve"> provides an independent scheme for the review of student complaints or appeals. When the </w:t>
      </w:r>
      <w:r w:rsidR="003B2C03" w:rsidRPr="00751B99">
        <w:rPr>
          <w:rFonts w:ascii="Arial" w:eastAsia="MS Mincho" w:hAnsi="Arial" w:cs="Arial"/>
        </w:rPr>
        <w:t xml:space="preserve">College’s </w:t>
      </w:r>
      <w:r w:rsidRPr="00751B99">
        <w:rPr>
          <w:rFonts w:ascii="Arial" w:eastAsia="MS Mincho" w:hAnsi="Arial" w:cs="Arial"/>
        </w:rPr>
        <w:t xml:space="preserve">internal procedures for dealing with complaints and appeals have been exhausted, the </w:t>
      </w:r>
      <w:r w:rsidR="003B2C03" w:rsidRPr="00751B99">
        <w:rPr>
          <w:rFonts w:ascii="Arial" w:eastAsia="MS Mincho" w:hAnsi="Arial" w:cs="Arial"/>
        </w:rPr>
        <w:t xml:space="preserve">College </w:t>
      </w:r>
      <w:r w:rsidRPr="00751B99">
        <w:rPr>
          <w:rFonts w:ascii="Arial" w:eastAsia="MS Mincho" w:hAnsi="Arial" w:cs="Arial"/>
        </w:rPr>
        <w:t>will issue a Completion of Procedures letter. Students wishing to avail themselves of the opportunity of an independent review by the OIA must submit their application to the OIA within three months of the issue of the Completion of Procedures letter. Full details of the scheme are available on request and will be enclosed with the Completion of Procedures letter.</w:t>
      </w:r>
    </w:p>
    <w:p w14:paraId="7D731F4C" w14:textId="77777777" w:rsidR="003454BF" w:rsidRPr="00751B99" w:rsidRDefault="003454BF" w:rsidP="003454BF">
      <w:pPr>
        <w:jc w:val="both"/>
        <w:rPr>
          <w:rFonts w:ascii="Arial" w:eastAsia="MS Mincho" w:hAnsi="Arial" w:cs="Arial"/>
        </w:rPr>
      </w:pPr>
    </w:p>
    <w:p w14:paraId="4484B20D" w14:textId="77777777" w:rsidR="00FF7C89" w:rsidRPr="00751B99" w:rsidRDefault="00FF7C89" w:rsidP="003454BF">
      <w:pPr>
        <w:pStyle w:val="StyleHeading3H310pt"/>
        <w:rPr>
          <w:rFonts w:ascii="Arial" w:hAnsi="Arial" w:cs="Arial"/>
        </w:rPr>
      </w:pPr>
    </w:p>
    <w:p w14:paraId="31AF77E9" w14:textId="77777777" w:rsidR="00A9747E" w:rsidRPr="00751B99" w:rsidRDefault="00A9747E" w:rsidP="00313E74">
      <w:pPr>
        <w:rPr>
          <w:rFonts w:ascii="Arial" w:hAnsi="Arial" w:cs="Arial"/>
        </w:rPr>
        <w:sectPr w:rsidR="00A9747E" w:rsidRPr="00751B99" w:rsidSect="00910299">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412" w:right="1264" w:bottom="992" w:left="1264" w:header="1418" w:footer="720" w:gutter="0"/>
          <w:cols w:space="720"/>
          <w:titlePg/>
        </w:sectPr>
      </w:pPr>
    </w:p>
    <w:p w14:paraId="339801A8" w14:textId="77777777" w:rsidR="00D15A4A" w:rsidRPr="00751B99" w:rsidRDefault="00D15A4A" w:rsidP="00D15A4A">
      <w:pPr>
        <w:rPr>
          <w:rFonts w:ascii="Arial" w:hAnsi="Arial" w:cs="Arial"/>
          <w:b/>
        </w:rPr>
      </w:pPr>
    </w:p>
    <w:p w14:paraId="698465F7" w14:textId="77777777" w:rsidR="003C2D5F" w:rsidRPr="00751B99" w:rsidRDefault="003C2D5F" w:rsidP="00D15A4A">
      <w:pPr>
        <w:rPr>
          <w:rFonts w:ascii="Arial" w:hAnsi="Arial" w:cs="Arial"/>
          <w:b/>
        </w:rPr>
      </w:pPr>
      <w:r w:rsidRPr="00751B99">
        <w:rPr>
          <w:rFonts w:ascii="Arial" w:hAnsi="Arial" w:cs="Arial"/>
          <w:b/>
        </w:rPr>
        <w:t>Guidelines</w:t>
      </w:r>
    </w:p>
    <w:p w14:paraId="1748B011" w14:textId="77777777" w:rsidR="00D15A4A" w:rsidRPr="00751B99" w:rsidRDefault="00D15A4A" w:rsidP="00D15A4A">
      <w:pPr>
        <w:jc w:val="both"/>
        <w:rPr>
          <w:rFonts w:ascii="Arial" w:hAnsi="Arial" w:cs="Arial"/>
        </w:rPr>
      </w:pPr>
      <w:r w:rsidRPr="00751B99">
        <w:rPr>
          <w:rFonts w:ascii="Arial" w:hAnsi="Arial" w:cs="Arial"/>
          <w:bCs/>
        </w:rPr>
        <w:t>The guidelines presented below are guidelines only and it is very important that those making decisions about penalties take the evidence with which they have been provided and any mitigating circumstances into account</w:t>
      </w:r>
      <w:r w:rsidRPr="00751B99">
        <w:rPr>
          <w:rFonts w:ascii="Arial" w:hAnsi="Arial" w:cs="Arial"/>
        </w:rPr>
        <w:t>.</w:t>
      </w:r>
    </w:p>
    <w:p w14:paraId="5A972EE7" w14:textId="77777777" w:rsidR="00D15A4A" w:rsidRPr="00751B99" w:rsidRDefault="00D15A4A" w:rsidP="00D15A4A">
      <w:pPr>
        <w:jc w:val="both"/>
        <w:rPr>
          <w:rFonts w:ascii="Arial" w:hAnsi="Arial" w:cs="Arial"/>
        </w:rPr>
      </w:pPr>
    </w:p>
    <w:p w14:paraId="74EF2CA1" w14:textId="77777777" w:rsidR="00D15A4A" w:rsidRPr="00751B99" w:rsidRDefault="00D15A4A" w:rsidP="00D15A4A">
      <w:pPr>
        <w:keepNext/>
        <w:keepLines/>
        <w:outlineLvl w:val="1"/>
        <w:rPr>
          <w:rFonts w:ascii="Arial" w:hAnsi="Arial" w:cs="Arial"/>
          <w:b/>
          <w:bCs/>
        </w:rPr>
      </w:pPr>
      <w:r w:rsidRPr="00751B99">
        <w:rPr>
          <w:rFonts w:ascii="Arial" w:hAnsi="Arial" w:cs="Arial"/>
          <w:b/>
          <w:bCs/>
        </w:rPr>
        <w:t xml:space="preserve">Table 1: Guidelines for penalties for offences </w:t>
      </w:r>
    </w:p>
    <w:p w14:paraId="16901F17" w14:textId="77777777" w:rsidR="00D15A4A" w:rsidRPr="00751B99" w:rsidRDefault="00D15A4A" w:rsidP="00D15A4A">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80"/>
        <w:gridCol w:w="4496"/>
      </w:tblGrid>
      <w:tr w:rsidR="00D15A4A" w:rsidRPr="00751B99" w14:paraId="658E2E36" w14:textId="77777777" w:rsidTr="00D15A4A">
        <w:trPr>
          <w:trHeight w:val="343"/>
        </w:trPr>
        <w:tc>
          <w:tcPr>
            <w:tcW w:w="1080" w:type="dxa"/>
            <w:tcBorders>
              <w:top w:val="single" w:sz="4" w:space="0" w:color="auto"/>
              <w:left w:val="single" w:sz="4" w:space="0" w:color="auto"/>
              <w:bottom w:val="single" w:sz="4" w:space="0" w:color="auto"/>
              <w:right w:val="single" w:sz="4" w:space="0" w:color="auto"/>
            </w:tcBorders>
          </w:tcPr>
          <w:p w14:paraId="32057FE9" w14:textId="77777777" w:rsidR="00D15A4A" w:rsidRPr="00751B99" w:rsidRDefault="00D15A4A" w:rsidP="00D15A4A">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hideMark/>
          </w:tcPr>
          <w:p w14:paraId="1808DD39" w14:textId="77777777" w:rsidR="00D15A4A" w:rsidRPr="00751B99" w:rsidRDefault="00D15A4A" w:rsidP="00D15A4A">
            <w:pPr>
              <w:rPr>
                <w:rFonts w:ascii="Arial" w:hAnsi="Arial" w:cs="Arial"/>
                <w:b/>
              </w:rPr>
            </w:pPr>
            <w:r w:rsidRPr="00751B99">
              <w:rPr>
                <w:rFonts w:ascii="Arial" w:hAnsi="Arial" w:cs="Arial"/>
                <w:b/>
              </w:rPr>
              <w:t>Offence</w:t>
            </w:r>
            <w:r w:rsidRPr="00751B99">
              <w:rPr>
                <w:rFonts w:ascii="Arial" w:hAnsi="Arial" w:cs="Arial"/>
                <w:b/>
              </w:rPr>
              <w:br/>
            </w:r>
          </w:p>
        </w:tc>
        <w:tc>
          <w:tcPr>
            <w:tcW w:w="4496" w:type="dxa"/>
            <w:tcBorders>
              <w:top w:val="single" w:sz="4" w:space="0" w:color="auto"/>
              <w:left w:val="single" w:sz="4" w:space="0" w:color="auto"/>
              <w:bottom w:val="single" w:sz="4" w:space="0" w:color="auto"/>
              <w:right w:val="single" w:sz="4" w:space="0" w:color="auto"/>
            </w:tcBorders>
            <w:hideMark/>
          </w:tcPr>
          <w:p w14:paraId="271B8370" w14:textId="77777777" w:rsidR="00D15A4A" w:rsidRPr="00751B99" w:rsidRDefault="00D15A4A" w:rsidP="00D15A4A">
            <w:pPr>
              <w:rPr>
                <w:rFonts w:ascii="Arial" w:hAnsi="Arial" w:cs="Arial"/>
                <w:b/>
              </w:rPr>
            </w:pPr>
            <w:r w:rsidRPr="00751B99">
              <w:rPr>
                <w:rFonts w:ascii="Arial" w:hAnsi="Arial" w:cs="Arial"/>
                <w:b/>
              </w:rPr>
              <w:t>Penalties graded by severity</w:t>
            </w:r>
          </w:p>
        </w:tc>
      </w:tr>
      <w:tr w:rsidR="000C5181" w:rsidRPr="00751B99" w14:paraId="0359FF2F" w14:textId="77777777" w:rsidTr="00D15A4A">
        <w:trPr>
          <w:trHeight w:val="1882"/>
        </w:trPr>
        <w:tc>
          <w:tcPr>
            <w:tcW w:w="1080" w:type="dxa"/>
            <w:tcBorders>
              <w:top w:val="single" w:sz="4" w:space="0" w:color="auto"/>
              <w:left w:val="single" w:sz="4" w:space="0" w:color="auto"/>
              <w:bottom w:val="single" w:sz="4" w:space="0" w:color="auto"/>
              <w:right w:val="single" w:sz="4" w:space="0" w:color="auto"/>
            </w:tcBorders>
          </w:tcPr>
          <w:p w14:paraId="1A8FB53F" w14:textId="77777777" w:rsidR="000C5181" w:rsidRPr="00751B99" w:rsidRDefault="000C5181" w:rsidP="000C5181">
            <w:pPr>
              <w:rPr>
                <w:rFonts w:ascii="Arial" w:hAnsi="Arial" w:cs="Arial"/>
                <w:b/>
                <w:bCs/>
              </w:rPr>
            </w:pPr>
            <w:r w:rsidRPr="00751B99">
              <w:rPr>
                <w:rFonts w:ascii="Arial" w:hAnsi="Arial" w:cs="Arial"/>
                <w:b/>
                <w:bCs/>
              </w:rPr>
              <w:t>Band A</w:t>
            </w:r>
          </w:p>
        </w:tc>
        <w:tc>
          <w:tcPr>
            <w:tcW w:w="3780" w:type="dxa"/>
            <w:tcBorders>
              <w:top w:val="single" w:sz="4" w:space="0" w:color="auto"/>
              <w:left w:val="single" w:sz="4" w:space="0" w:color="auto"/>
              <w:bottom w:val="single" w:sz="4" w:space="0" w:color="auto"/>
              <w:right w:val="single" w:sz="4" w:space="0" w:color="auto"/>
            </w:tcBorders>
          </w:tcPr>
          <w:p w14:paraId="1628ED62" w14:textId="77777777" w:rsidR="000C5181" w:rsidRPr="00751B99" w:rsidRDefault="000C5181" w:rsidP="000C5181">
            <w:pPr>
              <w:rPr>
                <w:rFonts w:ascii="Arial" w:hAnsi="Arial" w:cs="Arial"/>
              </w:rPr>
            </w:pPr>
            <w:r w:rsidRPr="00751B99">
              <w:rPr>
                <w:rFonts w:ascii="Arial" w:hAnsi="Arial" w:cs="Arial"/>
                <w:u w:val="single"/>
              </w:rPr>
              <w:t>Relatively minor offence</w:t>
            </w:r>
            <w:r w:rsidRPr="00751B99">
              <w:rPr>
                <w:rFonts w:ascii="Arial" w:hAnsi="Arial" w:cs="Arial"/>
              </w:rPr>
              <w:t xml:space="preserve"> – e.g. plagiarising a few lines; taking a few notes into test</w:t>
            </w:r>
            <w:r w:rsidR="007B2706" w:rsidRPr="00751B99">
              <w:rPr>
                <w:rFonts w:ascii="Arial" w:hAnsi="Arial" w:cs="Arial"/>
              </w:rPr>
              <w:t>.</w:t>
            </w:r>
          </w:p>
          <w:p w14:paraId="3B27849F" w14:textId="77777777" w:rsidR="000C5181" w:rsidRPr="00751B99" w:rsidDel="003B6B8B" w:rsidRDefault="000C5181" w:rsidP="000C5181">
            <w:pPr>
              <w:rPr>
                <w:rFonts w:ascii="Arial" w:hAnsi="Arial" w:cs="Arial"/>
                <w:u w:val="single"/>
              </w:rPr>
            </w:pPr>
          </w:p>
        </w:tc>
        <w:tc>
          <w:tcPr>
            <w:tcW w:w="4496" w:type="dxa"/>
            <w:tcBorders>
              <w:top w:val="single" w:sz="4" w:space="0" w:color="auto"/>
              <w:left w:val="single" w:sz="4" w:space="0" w:color="auto"/>
              <w:bottom w:val="single" w:sz="4" w:space="0" w:color="auto"/>
              <w:right w:val="single" w:sz="4" w:space="0" w:color="auto"/>
            </w:tcBorders>
          </w:tcPr>
          <w:p w14:paraId="76178E31" w14:textId="77777777" w:rsidR="00034610" w:rsidRPr="00751B99" w:rsidRDefault="002B6888" w:rsidP="00D54085">
            <w:pPr>
              <w:rPr>
                <w:rFonts w:ascii="Arial" w:hAnsi="Arial" w:cs="Arial"/>
              </w:rPr>
            </w:pPr>
            <w:r w:rsidRPr="00751B99">
              <w:rPr>
                <w:rFonts w:ascii="Arial" w:hAnsi="Arial" w:cs="Arial"/>
                <w:b/>
              </w:rPr>
              <w:t>1</w:t>
            </w:r>
            <w:r w:rsidR="00132E02" w:rsidRPr="00751B99">
              <w:rPr>
                <w:rFonts w:ascii="Arial" w:hAnsi="Arial" w:cs="Arial"/>
                <w:b/>
              </w:rPr>
              <w:t>.</w:t>
            </w:r>
            <w:r w:rsidR="000C5181" w:rsidRPr="00751B99">
              <w:rPr>
                <w:rFonts w:ascii="Arial" w:hAnsi="Arial" w:cs="Arial"/>
              </w:rPr>
              <w:t>A formal written warning only</w:t>
            </w:r>
          </w:p>
          <w:p w14:paraId="00B6E41E" w14:textId="77777777" w:rsidR="000C5181" w:rsidRPr="00751B99" w:rsidRDefault="00132E02" w:rsidP="00D54085">
            <w:pPr>
              <w:rPr>
                <w:rFonts w:ascii="Arial" w:hAnsi="Arial" w:cs="Arial"/>
              </w:rPr>
            </w:pPr>
            <w:r w:rsidRPr="00751B99">
              <w:rPr>
                <w:rFonts w:ascii="Arial" w:hAnsi="Arial" w:cs="Arial"/>
                <w:b/>
              </w:rPr>
              <w:t>2.</w:t>
            </w:r>
            <w:r w:rsidR="000C5181" w:rsidRPr="00751B99">
              <w:rPr>
                <w:rFonts w:ascii="Arial" w:hAnsi="Arial" w:cs="Arial"/>
              </w:rPr>
              <w:t>Unit of assessment to be referenced correctly/rewritten</w:t>
            </w:r>
            <w:r w:rsidR="00F84673" w:rsidRPr="00751B99">
              <w:rPr>
                <w:rFonts w:ascii="Arial" w:hAnsi="Arial" w:cs="Arial"/>
              </w:rPr>
              <w:t>.</w:t>
            </w:r>
          </w:p>
        </w:tc>
      </w:tr>
      <w:tr w:rsidR="00D15A4A" w:rsidRPr="00751B99" w14:paraId="57EFEDAD" w14:textId="77777777" w:rsidTr="00D15A4A">
        <w:trPr>
          <w:trHeight w:val="1882"/>
        </w:trPr>
        <w:tc>
          <w:tcPr>
            <w:tcW w:w="1080" w:type="dxa"/>
            <w:tcBorders>
              <w:top w:val="single" w:sz="4" w:space="0" w:color="auto"/>
              <w:left w:val="single" w:sz="4" w:space="0" w:color="auto"/>
              <w:bottom w:val="single" w:sz="4" w:space="0" w:color="auto"/>
              <w:right w:val="single" w:sz="4" w:space="0" w:color="auto"/>
            </w:tcBorders>
            <w:hideMark/>
          </w:tcPr>
          <w:p w14:paraId="2E9F6EF7" w14:textId="77777777" w:rsidR="00D15A4A" w:rsidRPr="00751B99" w:rsidRDefault="00D15A4A" w:rsidP="00D54085">
            <w:pPr>
              <w:rPr>
                <w:rFonts w:ascii="Arial" w:hAnsi="Arial" w:cs="Arial"/>
                <w:b/>
                <w:bCs/>
              </w:rPr>
            </w:pPr>
            <w:r w:rsidRPr="00751B99">
              <w:rPr>
                <w:rFonts w:ascii="Arial" w:hAnsi="Arial" w:cs="Arial"/>
                <w:b/>
                <w:bCs/>
              </w:rPr>
              <w:t xml:space="preserve">Band </w:t>
            </w:r>
            <w:r w:rsidR="000C5181" w:rsidRPr="00751B99">
              <w:rPr>
                <w:rFonts w:ascii="Arial" w:hAnsi="Arial" w:cs="Arial"/>
                <w:b/>
                <w:bCs/>
              </w:rPr>
              <w:t>B</w:t>
            </w:r>
          </w:p>
        </w:tc>
        <w:tc>
          <w:tcPr>
            <w:tcW w:w="3780" w:type="dxa"/>
            <w:tcBorders>
              <w:top w:val="single" w:sz="4" w:space="0" w:color="auto"/>
              <w:left w:val="single" w:sz="4" w:space="0" w:color="auto"/>
              <w:bottom w:val="single" w:sz="4" w:space="0" w:color="auto"/>
              <w:right w:val="single" w:sz="4" w:space="0" w:color="auto"/>
            </w:tcBorders>
            <w:hideMark/>
          </w:tcPr>
          <w:p w14:paraId="3570C43E" w14:textId="56CCE6C6" w:rsidR="00D15A4A" w:rsidRPr="00751B99" w:rsidRDefault="00D15A4A" w:rsidP="007B52F0">
            <w:pPr>
              <w:rPr>
                <w:rFonts w:ascii="Arial" w:hAnsi="Arial" w:cs="Arial"/>
              </w:rPr>
            </w:pPr>
            <w:r w:rsidRPr="00751B99">
              <w:rPr>
                <w:rFonts w:ascii="Arial" w:hAnsi="Arial" w:cs="Arial"/>
                <w:u w:val="single"/>
              </w:rPr>
              <w:t>severe offence</w:t>
            </w:r>
            <w:r w:rsidRPr="00751B99">
              <w:rPr>
                <w:rFonts w:ascii="Arial" w:hAnsi="Arial" w:cs="Arial"/>
              </w:rPr>
              <w:t xml:space="preserve"> – </w:t>
            </w:r>
            <w:r w:rsidR="00840523" w:rsidRPr="00751B99">
              <w:rPr>
                <w:rFonts w:ascii="Arial" w:hAnsi="Arial" w:cs="Arial"/>
              </w:rPr>
              <w:t>e.g.</w:t>
            </w:r>
            <w:r w:rsidRPr="00751B99">
              <w:rPr>
                <w:rFonts w:ascii="Arial" w:hAnsi="Arial" w:cs="Arial"/>
              </w:rPr>
              <w:t xml:space="preserve"> plagiarism is somewhat more extensive (but less than 25%), the sources plagiarised are not listed but there is still a substantial proportion of the student’s own work; or the plagiarism is more extensive but the work submitted is </w:t>
            </w:r>
            <w:r w:rsidRPr="00751B99">
              <w:rPr>
                <w:rFonts w:ascii="Arial" w:hAnsi="Arial" w:cs="Arial"/>
                <w:u w:val="single"/>
              </w:rPr>
              <w:t xml:space="preserve">an early unit of assessment for a </w:t>
            </w:r>
            <w:r w:rsidR="007B52F0">
              <w:rPr>
                <w:rFonts w:ascii="Arial" w:hAnsi="Arial" w:cs="Arial"/>
                <w:u w:val="single"/>
              </w:rPr>
              <w:t>Unit</w:t>
            </w:r>
            <w:r w:rsidRPr="00751B99">
              <w:rPr>
                <w:rFonts w:ascii="Arial" w:hAnsi="Arial" w:cs="Arial"/>
              </w:rPr>
              <w:t>, and the evidence indicates that there has been a failure to understand the academic conventions.</w:t>
            </w:r>
          </w:p>
        </w:tc>
        <w:tc>
          <w:tcPr>
            <w:tcW w:w="4496" w:type="dxa"/>
            <w:tcBorders>
              <w:top w:val="single" w:sz="4" w:space="0" w:color="auto"/>
              <w:left w:val="single" w:sz="4" w:space="0" w:color="auto"/>
              <w:bottom w:val="single" w:sz="4" w:space="0" w:color="auto"/>
              <w:right w:val="single" w:sz="4" w:space="0" w:color="auto"/>
            </w:tcBorders>
            <w:hideMark/>
          </w:tcPr>
          <w:p w14:paraId="42255627" w14:textId="77777777" w:rsidR="002B6888" w:rsidRPr="00751B99" w:rsidRDefault="002B6888" w:rsidP="00D54085">
            <w:pPr>
              <w:rPr>
                <w:rFonts w:ascii="Arial" w:hAnsi="Arial" w:cs="Arial"/>
              </w:rPr>
            </w:pPr>
            <w:r w:rsidRPr="00751B99">
              <w:rPr>
                <w:rFonts w:ascii="Arial" w:hAnsi="Arial" w:cs="Arial"/>
                <w:b/>
              </w:rPr>
              <w:t>2</w:t>
            </w:r>
            <w:r w:rsidRPr="00751B99">
              <w:rPr>
                <w:rFonts w:ascii="Arial" w:hAnsi="Arial" w:cs="Arial"/>
              </w:rPr>
              <w:t>.</w:t>
            </w:r>
            <w:r w:rsidR="000C5181" w:rsidRPr="00751B99">
              <w:rPr>
                <w:rFonts w:ascii="Arial" w:hAnsi="Arial" w:cs="Arial"/>
              </w:rPr>
              <w:t>Unit of assessment r</w:t>
            </w:r>
            <w:r w:rsidR="002145EC" w:rsidRPr="00751B99">
              <w:rPr>
                <w:rFonts w:ascii="Arial" w:hAnsi="Arial" w:cs="Arial"/>
              </w:rPr>
              <w:t>eassessed</w:t>
            </w:r>
            <w:r w:rsidR="000C5181" w:rsidRPr="00751B99">
              <w:rPr>
                <w:rFonts w:ascii="Arial" w:hAnsi="Arial" w:cs="Arial"/>
              </w:rPr>
              <w:t>.</w:t>
            </w:r>
            <w:r w:rsidR="002145EC" w:rsidRPr="00751B99">
              <w:rPr>
                <w:rFonts w:ascii="Arial" w:hAnsi="Arial" w:cs="Arial"/>
              </w:rPr>
              <w:t xml:space="preserve"> </w:t>
            </w:r>
            <w:r w:rsidR="000C5181" w:rsidRPr="00751B99">
              <w:rPr>
                <w:rFonts w:ascii="Arial" w:hAnsi="Arial" w:cs="Arial"/>
              </w:rPr>
              <w:t>W</w:t>
            </w:r>
            <w:r w:rsidR="002145EC" w:rsidRPr="00751B99">
              <w:rPr>
                <w:rFonts w:ascii="Arial" w:hAnsi="Arial" w:cs="Arial"/>
              </w:rPr>
              <w:t>ork may be an alternative assessment.</w:t>
            </w:r>
          </w:p>
          <w:p w14:paraId="2D66ED3C" w14:textId="77777777" w:rsidR="002B6888" w:rsidRPr="00751B99" w:rsidRDefault="002B6888" w:rsidP="00D54085">
            <w:pPr>
              <w:rPr>
                <w:rFonts w:ascii="Arial" w:hAnsi="Arial" w:cs="Arial"/>
              </w:rPr>
            </w:pPr>
          </w:p>
          <w:p w14:paraId="60A7F32F" w14:textId="77777777" w:rsidR="002B6888" w:rsidRPr="00751B99" w:rsidRDefault="002B6888" w:rsidP="002B6888">
            <w:pPr>
              <w:autoSpaceDE w:val="0"/>
              <w:autoSpaceDN w:val="0"/>
              <w:adjustRightInd w:val="0"/>
              <w:rPr>
                <w:rFonts w:ascii="Arial" w:hAnsi="Arial" w:cs="Arial"/>
              </w:rPr>
            </w:pPr>
            <w:r w:rsidRPr="00751B99">
              <w:rPr>
                <w:rFonts w:ascii="Arial" w:hAnsi="Arial" w:cs="Arial"/>
                <w:b/>
              </w:rPr>
              <w:t>3.</w:t>
            </w:r>
            <w:r w:rsidRPr="00751B99">
              <w:rPr>
                <w:rFonts w:ascii="Arial" w:hAnsi="Arial" w:cs="Arial"/>
              </w:rPr>
              <w:t>Assign a “Fail” grade</w:t>
            </w:r>
            <w:r w:rsidR="007B2706" w:rsidRPr="00751B99">
              <w:rPr>
                <w:rFonts w:ascii="Arial" w:hAnsi="Arial" w:cs="Arial"/>
              </w:rPr>
              <w:t>.</w:t>
            </w:r>
            <w:r w:rsidRPr="00751B99">
              <w:rPr>
                <w:rFonts w:ascii="Arial" w:hAnsi="Arial" w:cs="Arial"/>
              </w:rPr>
              <w:t xml:space="preserve"> </w:t>
            </w:r>
          </w:p>
          <w:p w14:paraId="26292A7E" w14:textId="77777777" w:rsidR="002B6888" w:rsidRPr="00751B99" w:rsidRDefault="00F84673" w:rsidP="002B6888">
            <w:pPr>
              <w:autoSpaceDE w:val="0"/>
              <w:autoSpaceDN w:val="0"/>
              <w:adjustRightInd w:val="0"/>
              <w:rPr>
                <w:rFonts w:ascii="Arial" w:hAnsi="Arial" w:cs="Arial"/>
              </w:rPr>
            </w:pPr>
            <w:r w:rsidRPr="00751B99">
              <w:rPr>
                <w:rFonts w:ascii="Arial" w:hAnsi="Arial" w:cs="Arial"/>
              </w:rPr>
              <w:t xml:space="preserve">Resubmission </w:t>
            </w:r>
            <w:r w:rsidR="002B6888" w:rsidRPr="00751B99">
              <w:rPr>
                <w:rFonts w:ascii="Arial" w:hAnsi="Arial" w:cs="Arial"/>
              </w:rPr>
              <w:t>will be a maximum of a “Pass” grade.</w:t>
            </w:r>
            <w:r w:rsidR="00132E02" w:rsidRPr="00751B99">
              <w:rPr>
                <w:rFonts w:ascii="Arial" w:hAnsi="Arial" w:cs="Arial"/>
              </w:rPr>
              <w:t xml:space="preserve"> </w:t>
            </w:r>
            <w:r w:rsidR="002B6888" w:rsidRPr="00751B99">
              <w:rPr>
                <w:rFonts w:ascii="Arial" w:hAnsi="Arial" w:cs="Arial"/>
              </w:rPr>
              <w:t>Reassessed work may be an alternative assessment.</w:t>
            </w:r>
          </w:p>
          <w:p w14:paraId="144FE424" w14:textId="77777777" w:rsidR="00D15A4A" w:rsidRPr="00751B99" w:rsidRDefault="00D15A4A" w:rsidP="00D54085">
            <w:pPr>
              <w:rPr>
                <w:rFonts w:ascii="Arial" w:hAnsi="Arial" w:cs="Arial"/>
              </w:rPr>
            </w:pPr>
          </w:p>
        </w:tc>
      </w:tr>
      <w:tr w:rsidR="00D15A4A" w:rsidRPr="00751B99" w14:paraId="4D113448" w14:textId="77777777" w:rsidTr="00D15A4A">
        <w:tc>
          <w:tcPr>
            <w:tcW w:w="1080" w:type="dxa"/>
            <w:tcBorders>
              <w:top w:val="single" w:sz="4" w:space="0" w:color="auto"/>
              <w:left w:val="single" w:sz="4" w:space="0" w:color="auto"/>
              <w:bottom w:val="single" w:sz="4" w:space="0" w:color="auto"/>
              <w:right w:val="single" w:sz="4" w:space="0" w:color="auto"/>
            </w:tcBorders>
            <w:hideMark/>
          </w:tcPr>
          <w:p w14:paraId="2A7DF352" w14:textId="77777777" w:rsidR="00D15A4A" w:rsidRPr="00751B99" w:rsidRDefault="00D15A4A" w:rsidP="00D54085">
            <w:pPr>
              <w:rPr>
                <w:rFonts w:ascii="Arial" w:hAnsi="Arial" w:cs="Arial"/>
                <w:b/>
                <w:bCs/>
              </w:rPr>
            </w:pPr>
            <w:r w:rsidRPr="00751B99">
              <w:rPr>
                <w:rFonts w:ascii="Arial" w:hAnsi="Arial" w:cs="Arial"/>
                <w:b/>
                <w:bCs/>
              </w:rPr>
              <w:t>Band</w:t>
            </w:r>
            <w:r w:rsidR="003B6B8B" w:rsidRPr="00751B99">
              <w:rPr>
                <w:rFonts w:ascii="Arial" w:hAnsi="Arial" w:cs="Arial"/>
                <w:b/>
                <w:bCs/>
              </w:rPr>
              <w:t xml:space="preserve"> </w:t>
            </w:r>
            <w:r w:rsidR="000C5181" w:rsidRPr="00751B99">
              <w:rPr>
                <w:rFonts w:ascii="Arial" w:hAnsi="Arial" w:cs="Arial"/>
                <w:b/>
                <w:bCs/>
              </w:rPr>
              <w:t>C</w:t>
            </w:r>
          </w:p>
        </w:tc>
        <w:tc>
          <w:tcPr>
            <w:tcW w:w="3780" w:type="dxa"/>
            <w:tcBorders>
              <w:top w:val="single" w:sz="4" w:space="0" w:color="auto"/>
              <w:left w:val="single" w:sz="4" w:space="0" w:color="auto"/>
              <w:bottom w:val="single" w:sz="4" w:space="0" w:color="auto"/>
              <w:right w:val="single" w:sz="4" w:space="0" w:color="auto"/>
            </w:tcBorders>
            <w:hideMark/>
          </w:tcPr>
          <w:p w14:paraId="3CEC52BA" w14:textId="77777777" w:rsidR="00D15A4A" w:rsidRPr="00751B99" w:rsidRDefault="00775AA9" w:rsidP="00D54085">
            <w:pPr>
              <w:rPr>
                <w:rFonts w:ascii="Arial" w:hAnsi="Arial" w:cs="Arial"/>
              </w:rPr>
            </w:pPr>
            <w:r w:rsidRPr="00751B99">
              <w:rPr>
                <w:rFonts w:ascii="Arial" w:hAnsi="Arial" w:cs="Arial"/>
                <w:u w:val="single"/>
              </w:rPr>
              <w:t>Very severe offence</w:t>
            </w:r>
            <w:r w:rsidRPr="00751B99">
              <w:rPr>
                <w:rFonts w:ascii="Arial" w:hAnsi="Arial" w:cs="Arial"/>
              </w:rPr>
              <w:t xml:space="preserve"> – e.g. plagiarism extending to a substantial proportion of the work (25% or more); obtaining work from someone else; copying the work of another student almost in its entirety; attempts to avoid detection by plagiarism software</w:t>
            </w:r>
            <w:r w:rsidR="007B2706" w:rsidRPr="00751B99">
              <w:rPr>
                <w:rFonts w:ascii="Arial" w:hAnsi="Arial" w:cs="Arial"/>
              </w:rPr>
              <w:t>.</w:t>
            </w:r>
          </w:p>
        </w:tc>
        <w:tc>
          <w:tcPr>
            <w:tcW w:w="4496" w:type="dxa"/>
            <w:tcBorders>
              <w:top w:val="single" w:sz="4" w:space="0" w:color="auto"/>
              <w:left w:val="single" w:sz="4" w:space="0" w:color="auto"/>
              <w:bottom w:val="single" w:sz="4" w:space="0" w:color="auto"/>
              <w:right w:val="single" w:sz="4" w:space="0" w:color="auto"/>
            </w:tcBorders>
            <w:hideMark/>
          </w:tcPr>
          <w:p w14:paraId="512E7D6A" w14:textId="77777777" w:rsidR="003B6B8B" w:rsidRPr="00751B99" w:rsidRDefault="00F84673" w:rsidP="00D54085">
            <w:pPr>
              <w:autoSpaceDE w:val="0"/>
              <w:autoSpaceDN w:val="0"/>
              <w:adjustRightInd w:val="0"/>
              <w:rPr>
                <w:rFonts w:ascii="Arial" w:hAnsi="Arial" w:cs="Arial"/>
              </w:rPr>
            </w:pPr>
            <w:r w:rsidRPr="00751B99">
              <w:rPr>
                <w:rFonts w:ascii="Arial" w:hAnsi="Arial" w:cs="Arial"/>
                <w:b/>
              </w:rPr>
              <w:t>4</w:t>
            </w:r>
            <w:r w:rsidR="002B6888" w:rsidRPr="00751B99">
              <w:rPr>
                <w:rFonts w:ascii="Arial" w:hAnsi="Arial" w:cs="Arial"/>
                <w:b/>
              </w:rPr>
              <w:t>.</w:t>
            </w:r>
            <w:r w:rsidR="003B6B8B" w:rsidRPr="00751B99">
              <w:rPr>
                <w:rFonts w:ascii="Arial" w:hAnsi="Arial" w:cs="Arial"/>
              </w:rPr>
              <w:t xml:space="preserve">Assign a “Fail” grade </w:t>
            </w:r>
          </w:p>
          <w:p w14:paraId="7F8E2F29" w14:textId="77777777" w:rsidR="002145EC" w:rsidRPr="00751B99" w:rsidRDefault="00F84673" w:rsidP="00D54085">
            <w:pPr>
              <w:autoSpaceDE w:val="0"/>
              <w:autoSpaceDN w:val="0"/>
              <w:adjustRightInd w:val="0"/>
              <w:rPr>
                <w:rFonts w:ascii="Arial" w:hAnsi="Arial" w:cs="Arial"/>
              </w:rPr>
            </w:pPr>
            <w:r w:rsidRPr="00751B99">
              <w:rPr>
                <w:rFonts w:ascii="Arial" w:hAnsi="Arial" w:cs="Arial"/>
              </w:rPr>
              <w:t xml:space="preserve">Resubmission </w:t>
            </w:r>
            <w:r w:rsidR="003B6B8B" w:rsidRPr="00751B99">
              <w:rPr>
                <w:rFonts w:ascii="Arial" w:hAnsi="Arial" w:cs="Arial"/>
              </w:rPr>
              <w:t>will be a maximum of a “Pass” grade.</w:t>
            </w:r>
            <w:r w:rsidR="00132E02" w:rsidRPr="00751B99">
              <w:rPr>
                <w:rFonts w:ascii="Arial" w:hAnsi="Arial" w:cs="Arial"/>
              </w:rPr>
              <w:t xml:space="preserve"> </w:t>
            </w:r>
            <w:r w:rsidR="002145EC" w:rsidRPr="00751B99">
              <w:rPr>
                <w:rFonts w:ascii="Arial" w:hAnsi="Arial" w:cs="Arial"/>
              </w:rPr>
              <w:t>Reassessed work may be an alternative assessment.</w:t>
            </w:r>
          </w:p>
          <w:p w14:paraId="0CB42811" w14:textId="77777777" w:rsidR="002145EC" w:rsidRPr="00751B99" w:rsidRDefault="002145EC" w:rsidP="00D15A4A">
            <w:pPr>
              <w:rPr>
                <w:rFonts w:ascii="Arial" w:hAnsi="Arial" w:cs="Arial"/>
                <w:b/>
              </w:rPr>
            </w:pPr>
          </w:p>
          <w:p w14:paraId="7671C480" w14:textId="77777777" w:rsidR="002B6888" w:rsidRPr="00751B99" w:rsidRDefault="00F84673" w:rsidP="002B6888">
            <w:pPr>
              <w:autoSpaceDE w:val="0"/>
              <w:autoSpaceDN w:val="0"/>
              <w:adjustRightInd w:val="0"/>
              <w:rPr>
                <w:rFonts w:ascii="Arial" w:hAnsi="Arial" w:cs="Arial"/>
              </w:rPr>
            </w:pPr>
            <w:r w:rsidRPr="00751B99">
              <w:rPr>
                <w:rFonts w:ascii="Arial" w:hAnsi="Arial" w:cs="Arial"/>
                <w:b/>
              </w:rPr>
              <w:t>5</w:t>
            </w:r>
            <w:r w:rsidR="00132E02" w:rsidRPr="00751B99">
              <w:rPr>
                <w:rFonts w:ascii="Arial" w:hAnsi="Arial" w:cs="Arial"/>
                <w:b/>
              </w:rPr>
              <w:t>.</w:t>
            </w:r>
            <w:r w:rsidR="00132E02" w:rsidRPr="00751B99">
              <w:rPr>
                <w:rFonts w:ascii="Arial" w:hAnsi="Arial" w:cs="Arial"/>
              </w:rPr>
              <w:t xml:space="preserve"> </w:t>
            </w:r>
            <w:r w:rsidR="002B6888" w:rsidRPr="00751B99">
              <w:rPr>
                <w:rFonts w:ascii="Arial" w:hAnsi="Arial" w:cs="Arial"/>
              </w:rPr>
              <w:t xml:space="preserve">Assign a “Fail” grade with no </w:t>
            </w:r>
            <w:r w:rsidR="0098090C" w:rsidRPr="00751B99">
              <w:rPr>
                <w:rFonts w:ascii="Arial" w:hAnsi="Arial" w:cs="Arial"/>
              </w:rPr>
              <w:t>re</w:t>
            </w:r>
            <w:r w:rsidR="002B6888" w:rsidRPr="00751B99">
              <w:rPr>
                <w:rFonts w:ascii="Arial" w:hAnsi="Arial" w:cs="Arial"/>
              </w:rPr>
              <w:t>submission or second attempt</w:t>
            </w:r>
            <w:r w:rsidR="007B2706" w:rsidRPr="00751B99">
              <w:rPr>
                <w:rFonts w:ascii="Arial" w:hAnsi="Arial" w:cs="Arial"/>
              </w:rPr>
              <w:t>.</w:t>
            </w:r>
            <w:r w:rsidR="002B6888" w:rsidRPr="00751B99">
              <w:rPr>
                <w:rFonts w:ascii="Arial" w:hAnsi="Arial" w:cs="Arial"/>
              </w:rPr>
              <w:t xml:space="preserve"> </w:t>
            </w:r>
          </w:p>
          <w:p w14:paraId="058C68C6" w14:textId="77777777" w:rsidR="002B6888" w:rsidRPr="00751B99" w:rsidRDefault="002B6888" w:rsidP="002145EC">
            <w:pPr>
              <w:autoSpaceDE w:val="0"/>
              <w:autoSpaceDN w:val="0"/>
              <w:adjustRightInd w:val="0"/>
              <w:rPr>
                <w:rFonts w:ascii="Arial" w:hAnsi="Arial" w:cs="Arial"/>
              </w:rPr>
            </w:pPr>
          </w:p>
          <w:p w14:paraId="769C3A96" w14:textId="77777777" w:rsidR="002145EC" w:rsidRPr="00751B99" w:rsidRDefault="00F84673" w:rsidP="002145EC">
            <w:pPr>
              <w:autoSpaceDE w:val="0"/>
              <w:autoSpaceDN w:val="0"/>
              <w:adjustRightInd w:val="0"/>
              <w:rPr>
                <w:rFonts w:ascii="Arial" w:hAnsi="Arial" w:cs="Arial"/>
              </w:rPr>
            </w:pPr>
            <w:r w:rsidRPr="00751B99">
              <w:rPr>
                <w:rFonts w:ascii="Arial" w:hAnsi="Arial" w:cs="Arial"/>
                <w:b/>
              </w:rPr>
              <w:t>6</w:t>
            </w:r>
            <w:r w:rsidR="002B6888" w:rsidRPr="00751B99">
              <w:rPr>
                <w:rFonts w:ascii="Arial" w:hAnsi="Arial" w:cs="Arial"/>
              </w:rPr>
              <w:t>.</w:t>
            </w:r>
            <w:r w:rsidR="002145EC" w:rsidRPr="00751B99">
              <w:rPr>
                <w:rFonts w:ascii="Arial" w:hAnsi="Arial" w:cs="Arial"/>
              </w:rPr>
              <w:t>Determine that the student has failed the level and is required to</w:t>
            </w:r>
          </w:p>
          <w:p w14:paraId="62807158" w14:textId="77777777" w:rsidR="002145EC" w:rsidRPr="00751B99" w:rsidRDefault="002145EC" w:rsidP="002145EC">
            <w:pPr>
              <w:jc w:val="both"/>
              <w:rPr>
                <w:rFonts w:ascii="Arial" w:hAnsi="Arial" w:cs="Arial"/>
              </w:rPr>
            </w:pPr>
            <w:r w:rsidRPr="00751B99">
              <w:rPr>
                <w:rFonts w:ascii="Arial" w:hAnsi="Arial" w:cs="Arial"/>
              </w:rPr>
              <w:t>withdraw from the programme of study</w:t>
            </w:r>
            <w:r w:rsidR="007B2706" w:rsidRPr="00751B99">
              <w:rPr>
                <w:rFonts w:ascii="Arial" w:hAnsi="Arial" w:cs="Arial"/>
              </w:rPr>
              <w:t>.</w:t>
            </w:r>
          </w:p>
          <w:p w14:paraId="748929B0" w14:textId="77777777" w:rsidR="00D15A4A" w:rsidRPr="00751B99" w:rsidRDefault="00D15A4A" w:rsidP="00D15A4A">
            <w:pPr>
              <w:rPr>
                <w:rFonts w:ascii="Arial" w:hAnsi="Arial" w:cs="Arial"/>
              </w:rPr>
            </w:pPr>
          </w:p>
        </w:tc>
      </w:tr>
    </w:tbl>
    <w:p w14:paraId="280F8500" w14:textId="77777777" w:rsidR="00D15A4A" w:rsidRPr="00751B99" w:rsidRDefault="00D15A4A" w:rsidP="00D15A4A">
      <w:pPr>
        <w:spacing w:line="276" w:lineRule="auto"/>
        <w:rPr>
          <w:rFonts w:ascii="Arial" w:hAnsi="Arial" w:cs="Arial"/>
        </w:rPr>
      </w:pPr>
    </w:p>
    <w:p w14:paraId="766E187B" w14:textId="77777777" w:rsidR="004E742E" w:rsidRPr="00751B99" w:rsidRDefault="004E742E" w:rsidP="00D15A4A">
      <w:pPr>
        <w:spacing w:line="276" w:lineRule="auto"/>
        <w:rPr>
          <w:rFonts w:ascii="Arial" w:hAnsi="Arial" w:cs="Arial"/>
        </w:rPr>
      </w:pPr>
    </w:p>
    <w:p w14:paraId="78AE0B76" w14:textId="77777777" w:rsidR="004E742E" w:rsidRPr="00751B99" w:rsidRDefault="004E742E" w:rsidP="00D15A4A">
      <w:pPr>
        <w:spacing w:line="276" w:lineRule="auto"/>
        <w:rPr>
          <w:rFonts w:ascii="Arial" w:hAnsi="Arial" w:cs="Arial"/>
        </w:rPr>
      </w:pPr>
    </w:p>
    <w:p w14:paraId="47FA938B" w14:textId="77777777" w:rsidR="004E742E" w:rsidRPr="00751B99" w:rsidRDefault="004E742E" w:rsidP="00D15A4A">
      <w:pPr>
        <w:spacing w:line="276" w:lineRule="auto"/>
        <w:rPr>
          <w:rFonts w:ascii="Arial" w:hAnsi="Arial" w:cs="Arial"/>
        </w:rPr>
      </w:pPr>
    </w:p>
    <w:p w14:paraId="72FB2810" w14:textId="714850DC" w:rsidR="004E742E" w:rsidRDefault="004E742E" w:rsidP="00D15A4A">
      <w:pPr>
        <w:spacing w:line="276" w:lineRule="auto"/>
        <w:rPr>
          <w:rFonts w:ascii="Arial" w:hAnsi="Arial" w:cs="Arial"/>
        </w:rPr>
      </w:pPr>
    </w:p>
    <w:p w14:paraId="7E52F1B8" w14:textId="4F100BF7" w:rsidR="00B2185B" w:rsidRDefault="00B2185B" w:rsidP="00D15A4A">
      <w:pPr>
        <w:spacing w:line="276" w:lineRule="auto"/>
        <w:rPr>
          <w:rFonts w:ascii="Arial" w:hAnsi="Arial" w:cs="Arial"/>
        </w:rPr>
      </w:pPr>
    </w:p>
    <w:p w14:paraId="35A7E0C4" w14:textId="77777777" w:rsidR="00B2185B" w:rsidRPr="00751B99" w:rsidRDefault="00B2185B" w:rsidP="00D15A4A">
      <w:pPr>
        <w:spacing w:line="276" w:lineRule="auto"/>
        <w:rPr>
          <w:rFonts w:ascii="Arial" w:hAnsi="Arial" w:cs="Arial"/>
        </w:rPr>
      </w:pPr>
    </w:p>
    <w:p w14:paraId="283CF596" w14:textId="77777777" w:rsidR="004E742E" w:rsidRPr="00751B99" w:rsidRDefault="004E742E" w:rsidP="00D15A4A">
      <w:pPr>
        <w:spacing w:line="276" w:lineRule="auto"/>
        <w:rPr>
          <w:rFonts w:ascii="Arial" w:hAnsi="Arial" w:cs="Arial"/>
        </w:rPr>
      </w:pPr>
    </w:p>
    <w:p w14:paraId="45A63410" w14:textId="77777777" w:rsidR="004E742E" w:rsidRPr="00751B99" w:rsidRDefault="004E742E" w:rsidP="00D15A4A">
      <w:pPr>
        <w:spacing w:line="276" w:lineRule="auto"/>
        <w:rPr>
          <w:rFonts w:ascii="Arial" w:hAnsi="Arial" w:cs="Arial"/>
        </w:rPr>
      </w:pPr>
    </w:p>
    <w:p w14:paraId="142828F9" w14:textId="77777777" w:rsidR="001549DB" w:rsidRPr="00751B99" w:rsidRDefault="00D15A4A" w:rsidP="00D15A4A">
      <w:pPr>
        <w:keepNext/>
        <w:keepLines/>
        <w:outlineLvl w:val="1"/>
        <w:rPr>
          <w:rFonts w:ascii="Arial" w:hAnsi="Arial" w:cs="Arial"/>
          <w:b/>
          <w:bCs/>
        </w:rPr>
      </w:pPr>
      <w:r w:rsidRPr="00751B99">
        <w:rPr>
          <w:rFonts w:ascii="Arial" w:hAnsi="Arial" w:cs="Arial"/>
          <w:b/>
          <w:bCs/>
        </w:rPr>
        <w:lastRenderedPageBreak/>
        <w:t xml:space="preserve">Table 2: Guidelines for penalties for subsequent offences for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3075"/>
        <w:gridCol w:w="3510"/>
      </w:tblGrid>
      <w:tr w:rsidR="00034610" w:rsidRPr="00751B99" w14:paraId="4814AFA6" w14:textId="77777777" w:rsidTr="00D54085">
        <w:tc>
          <w:tcPr>
            <w:tcW w:w="2775" w:type="dxa"/>
            <w:shd w:val="clear" w:color="auto" w:fill="auto"/>
          </w:tcPr>
          <w:p w14:paraId="63B8A628" w14:textId="77777777" w:rsidR="00034610" w:rsidRPr="00751B99" w:rsidRDefault="00034610" w:rsidP="001549DB">
            <w:pPr>
              <w:rPr>
                <w:rFonts w:ascii="Arial" w:hAnsi="Arial" w:cs="Arial"/>
                <w:b/>
                <w:bCs/>
              </w:rPr>
            </w:pPr>
            <w:r w:rsidRPr="00751B99">
              <w:rPr>
                <w:rFonts w:ascii="Arial" w:hAnsi="Arial" w:cs="Arial"/>
                <w:b/>
                <w:bCs/>
              </w:rPr>
              <w:t xml:space="preserve">Subsequent Offence </w:t>
            </w:r>
          </w:p>
          <w:p w14:paraId="3DCB343C" w14:textId="77777777" w:rsidR="00034610" w:rsidRPr="00751B99" w:rsidRDefault="00034610" w:rsidP="006B7DD6">
            <w:pPr>
              <w:keepNext/>
              <w:keepLines/>
              <w:outlineLvl w:val="1"/>
              <w:rPr>
                <w:rFonts w:ascii="Arial" w:hAnsi="Arial" w:cs="Arial"/>
                <w:b/>
                <w:bCs/>
              </w:rPr>
            </w:pPr>
            <w:r w:rsidRPr="00751B99">
              <w:rPr>
                <w:rFonts w:ascii="Arial" w:hAnsi="Arial" w:cs="Arial"/>
                <w:b/>
                <w:bCs/>
              </w:rPr>
              <w:t>is Band A</w:t>
            </w:r>
          </w:p>
        </w:tc>
        <w:tc>
          <w:tcPr>
            <w:tcW w:w="3075" w:type="dxa"/>
            <w:shd w:val="clear" w:color="auto" w:fill="auto"/>
          </w:tcPr>
          <w:p w14:paraId="379FA442" w14:textId="77777777" w:rsidR="00034610" w:rsidRPr="00751B99" w:rsidRDefault="00034610" w:rsidP="001549DB">
            <w:pPr>
              <w:rPr>
                <w:rFonts w:ascii="Arial" w:hAnsi="Arial" w:cs="Arial"/>
                <w:b/>
                <w:bCs/>
              </w:rPr>
            </w:pPr>
            <w:r w:rsidRPr="00751B99">
              <w:rPr>
                <w:rFonts w:ascii="Arial" w:hAnsi="Arial" w:cs="Arial"/>
                <w:b/>
                <w:bCs/>
              </w:rPr>
              <w:t xml:space="preserve">Subsequent Offence </w:t>
            </w:r>
          </w:p>
          <w:p w14:paraId="026D563E" w14:textId="77777777" w:rsidR="00034610" w:rsidRPr="00751B99" w:rsidRDefault="00034610" w:rsidP="006B7DD6">
            <w:pPr>
              <w:keepNext/>
              <w:keepLines/>
              <w:outlineLvl w:val="1"/>
              <w:rPr>
                <w:rFonts w:ascii="Arial" w:hAnsi="Arial" w:cs="Arial"/>
                <w:b/>
                <w:bCs/>
              </w:rPr>
            </w:pPr>
            <w:r w:rsidRPr="00751B99">
              <w:rPr>
                <w:rFonts w:ascii="Arial" w:hAnsi="Arial" w:cs="Arial"/>
                <w:b/>
                <w:bCs/>
              </w:rPr>
              <w:t>is Band B</w:t>
            </w:r>
          </w:p>
        </w:tc>
        <w:tc>
          <w:tcPr>
            <w:tcW w:w="3510" w:type="dxa"/>
          </w:tcPr>
          <w:p w14:paraId="379228F8" w14:textId="77777777" w:rsidR="00034610" w:rsidRPr="00751B99" w:rsidRDefault="00034610" w:rsidP="00034610">
            <w:pPr>
              <w:rPr>
                <w:rFonts w:ascii="Arial" w:hAnsi="Arial" w:cs="Arial"/>
                <w:b/>
                <w:bCs/>
              </w:rPr>
            </w:pPr>
            <w:r w:rsidRPr="00751B99">
              <w:rPr>
                <w:rFonts w:ascii="Arial" w:hAnsi="Arial" w:cs="Arial"/>
                <w:b/>
                <w:bCs/>
              </w:rPr>
              <w:t xml:space="preserve">Subsequent Offence </w:t>
            </w:r>
          </w:p>
          <w:p w14:paraId="7D3A7E85" w14:textId="77777777" w:rsidR="00034610" w:rsidRPr="00751B99" w:rsidRDefault="00034610" w:rsidP="00D54085">
            <w:pPr>
              <w:rPr>
                <w:rFonts w:ascii="Arial" w:hAnsi="Arial" w:cs="Arial"/>
                <w:b/>
                <w:bCs/>
              </w:rPr>
            </w:pPr>
            <w:r w:rsidRPr="00751B99">
              <w:rPr>
                <w:rFonts w:ascii="Arial" w:hAnsi="Arial" w:cs="Arial"/>
                <w:b/>
                <w:bCs/>
              </w:rPr>
              <w:t>is Band C</w:t>
            </w:r>
          </w:p>
        </w:tc>
      </w:tr>
      <w:tr w:rsidR="00034610" w:rsidRPr="00751B99" w14:paraId="5CE054AC" w14:textId="77777777" w:rsidTr="00D54085">
        <w:tc>
          <w:tcPr>
            <w:tcW w:w="2775" w:type="dxa"/>
            <w:shd w:val="clear" w:color="auto" w:fill="auto"/>
          </w:tcPr>
          <w:p w14:paraId="5CA34C8B" w14:textId="77777777" w:rsidR="002B6888" w:rsidRPr="00751B99" w:rsidRDefault="002B6888" w:rsidP="00D54085">
            <w:pPr>
              <w:autoSpaceDE w:val="0"/>
              <w:autoSpaceDN w:val="0"/>
              <w:adjustRightInd w:val="0"/>
              <w:rPr>
                <w:rFonts w:ascii="Arial" w:hAnsi="Arial" w:cs="Arial"/>
              </w:rPr>
            </w:pPr>
            <w:r w:rsidRPr="00751B99">
              <w:rPr>
                <w:rFonts w:ascii="Arial" w:hAnsi="Arial" w:cs="Arial"/>
                <w:b/>
              </w:rPr>
              <w:t>2.</w:t>
            </w:r>
            <w:r w:rsidRPr="00751B99">
              <w:rPr>
                <w:rFonts w:ascii="Arial" w:hAnsi="Arial" w:cs="Arial"/>
              </w:rPr>
              <w:t xml:space="preserve">Unit of assessment reassessed. </w:t>
            </w:r>
            <w:r w:rsidR="00F84673" w:rsidRPr="00751B99">
              <w:rPr>
                <w:rFonts w:ascii="Arial" w:hAnsi="Arial" w:cs="Arial"/>
              </w:rPr>
              <w:t>Resubmission</w:t>
            </w:r>
            <w:r w:rsidRPr="00751B99">
              <w:rPr>
                <w:rFonts w:ascii="Arial" w:hAnsi="Arial" w:cs="Arial"/>
              </w:rPr>
              <w:t xml:space="preserve"> may be an alternative assessment. </w:t>
            </w:r>
          </w:p>
          <w:p w14:paraId="7FBC5725" w14:textId="77777777" w:rsidR="00A20EF5" w:rsidRPr="00751B99" w:rsidRDefault="00A20EF5" w:rsidP="00A20EF5">
            <w:pPr>
              <w:autoSpaceDE w:val="0"/>
              <w:autoSpaceDN w:val="0"/>
              <w:adjustRightInd w:val="0"/>
              <w:rPr>
                <w:rFonts w:ascii="Arial" w:hAnsi="Arial" w:cs="Arial"/>
              </w:rPr>
            </w:pPr>
            <w:r w:rsidRPr="00751B99">
              <w:rPr>
                <w:rFonts w:ascii="Arial" w:hAnsi="Arial" w:cs="Arial"/>
                <w:b/>
              </w:rPr>
              <w:t>3.</w:t>
            </w:r>
            <w:r w:rsidRPr="00751B99">
              <w:rPr>
                <w:rFonts w:ascii="Arial" w:hAnsi="Arial" w:cs="Arial"/>
              </w:rPr>
              <w:t xml:space="preserve">Assign a “Fail” grade </w:t>
            </w:r>
          </w:p>
          <w:p w14:paraId="776820CC" w14:textId="77777777" w:rsidR="00A20EF5" w:rsidRPr="00751B99" w:rsidRDefault="00A20EF5" w:rsidP="00A20EF5">
            <w:pPr>
              <w:autoSpaceDE w:val="0"/>
              <w:autoSpaceDN w:val="0"/>
              <w:adjustRightInd w:val="0"/>
              <w:rPr>
                <w:rFonts w:ascii="Arial" w:hAnsi="Arial" w:cs="Arial"/>
              </w:rPr>
            </w:pPr>
            <w:r w:rsidRPr="00751B99">
              <w:rPr>
                <w:rFonts w:ascii="Arial" w:hAnsi="Arial" w:cs="Arial"/>
              </w:rPr>
              <w:t>Resubmission will be a maximum of a “Pass” grade. Reassessed work may be an alternative assessment.</w:t>
            </w:r>
          </w:p>
          <w:p w14:paraId="70BF23C6" w14:textId="77777777" w:rsidR="002B6888" w:rsidRPr="00751B99" w:rsidRDefault="002B6888" w:rsidP="00D54085">
            <w:pPr>
              <w:autoSpaceDE w:val="0"/>
              <w:autoSpaceDN w:val="0"/>
              <w:adjustRightInd w:val="0"/>
              <w:rPr>
                <w:rFonts w:ascii="Arial" w:hAnsi="Arial" w:cs="Arial"/>
                <w:b/>
                <w:bCs/>
              </w:rPr>
            </w:pPr>
          </w:p>
        </w:tc>
        <w:tc>
          <w:tcPr>
            <w:tcW w:w="3075" w:type="dxa"/>
            <w:shd w:val="clear" w:color="auto" w:fill="auto"/>
          </w:tcPr>
          <w:p w14:paraId="6FCC51E5" w14:textId="77777777" w:rsidR="00A20EF5" w:rsidRPr="00751B99" w:rsidRDefault="00A20EF5" w:rsidP="00A20EF5">
            <w:pPr>
              <w:autoSpaceDE w:val="0"/>
              <w:autoSpaceDN w:val="0"/>
              <w:adjustRightInd w:val="0"/>
              <w:rPr>
                <w:rFonts w:ascii="Arial" w:hAnsi="Arial" w:cs="Arial"/>
              </w:rPr>
            </w:pPr>
            <w:r w:rsidRPr="00751B99">
              <w:rPr>
                <w:rFonts w:ascii="Arial" w:hAnsi="Arial" w:cs="Arial"/>
                <w:b/>
              </w:rPr>
              <w:t xml:space="preserve">4. </w:t>
            </w:r>
            <w:r w:rsidRPr="00751B99">
              <w:rPr>
                <w:rFonts w:ascii="Arial" w:hAnsi="Arial" w:cs="Arial"/>
              </w:rPr>
              <w:t xml:space="preserve">Assign a “Fail” grade </w:t>
            </w:r>
          </w:p>
          <w:p w14:paraId="0C6EBED9" w14:textId="77777777" w:rsidR="00A20EF5" w:rsidRPr="00751B99" w:rsidRDefault="00A20EF5" w:rsidP="00A20EF5">
            <w:pPr>
              <w:autoSpaceDE w:val="0"/>
              <w:autoSpaceDN w:val="0"/>
              <w:adjustRightInd w:val="0"/>
              <w:rPr>
                <w:rFonts w:ascii="Arial" w:hAnsi="Arial" w:cs="Arial"/>
              </w:rPr>
            </w:pPr>
            <w:r w:rsidRPr="00751B99">
              <w:rPr>
                <w:rFonts w:ascii="Arial" w:hAnsi="Arial" w:cs="Arial"/>
              </w:rPr>
              <w:t>Resubmission will be a maximum of a “Pass” grade. Reassessed work may be an alternative assessment.</w:t>
            </w:r>
          </w:p>
          <w:p w14:paraId="0F9C39AA" w14:textId="77777777" w:rsidR="00A20EF5" w:rsidRPr="00751B99" w:rsidRDefault="00A20EF5" w:rsidP="00A20EF5">
            <w:pPr>
              <w:rPr>
                <w:rFonts w:ascii="Arial" w:hAnsi="Arial" w:cs="Arial"/>
                <w:b/>
              </w:rPr>
            </w:pPr>
          </w:p>
          <w:p w14:paraId="775CF663" w14:textId="77777777" w:rsidR="00A20EF5" w:rsidRPr="00751B99" w:rsidRDefault="00A20EF5" w:rsidP="00A20EF5">
            <w:pPr>
              <w:autoSpaceDE w:val="0"/>
              <w:autoSpaceDN w:val="0"/>
              <w:adjustRightInd w:val="0"/>
              <w:rPr>
                <w:rFonts w:ascii="Arial" w:hAnsi="Arial" w:cs="Arial"/>
              </w:rPr>
            </w:pPr>
            <w:r w:rsidRPr="00751B99">
              <w:rPr>
                <w:rFonts w:ascii="Arial" w:hAnsi="Arial" w:cs="Arial"/>
                <w:b/>
              </w:rPr>
              <w:t>5.</w:t>
            </w:r>
            <w:r w:rsidRPr="00751B99">
              <w:rPr>
                <w:rFonts w:ascii="Arial" w:hAnsi="Arial" w:cs="Arial"/>
              </w:rPr>
              <w:t xml:space="preserve"> Assign a “Fail” grade with no </w:t>
            </w:r>
            <w:r w:rsidR="0098090C" w:rsidRPr="00751B99">
              <w:rPr>
                <w:rFonts w:ascii="Arial" w:hAnsi="Arial" w:cs="Arial"/>
              </w:rPr>
              <w:t>re</w:t>
            </w:r>
            <w:r w:rsidRPr="00751B99">
              <w:rPr>
                <w:rFonts w:ascii="Arial" w:hAnsi="Arial" w:cs="Arial"/>
              </w:rPr>
              <w:t xml:space="preserve">submission or second attempt </w:t>
            </w:r>
          </w:p>
          <w:p w14:paraId="446526AE" w14:textId="77777777" w:rsidR="002B6888" w:rsidRPr="00751B99" w:rsidRDefault="002B6888" w:rsidP="00034610">
            <w:pPr>
              <w:autoSpaceDE w:val="0"/>
              <w:autoSpaceDN w:val="0"/>
              <w:adjustRightInd w:val="0"/>
              <w:rPr>
                <w:rFonts w:ascii="Arial" w:hAnsi="Arial" w:cs="Arial"/>
              </w:rPr>
            </w:pPr>
          </w:p>
          <w:p w14:paraId="7789BEA5" w14:textId="77777777" w:rsidR="00034610" w:rsidRPr="00751B99" w:rsidRDefault="00034610" w:rsidP="006B7DD6">
            <w:pPr>
              <w:keepNext/>
              <w:keepLines/>
              <w:outlineLvl w:val="1"/>
              <w:rPr>
                <w:rFonts w:ascii="Arial" w:hAnsi="Arial" w:cs="Arial"/>
                <w:b/>
                <w:bCs/>
              </w:rPr>
            </w:pPr>
          </w:p>
        </w:tc>
        <w:tc>
          <w:tcPr>
            <w:tcW w:w="3510" w:type="dxa"/>
          </w:tcPr>
          <w:p w14:paraId="7A63AD2F" w14:textId="77777777" w:rsidR="00132E02" w:rsidRPr="00751B99" w:rsidRDefault="00F84673" w:rsidP="00132E02">
            <w:pPr>
              <w:autoSpaceDE w:val="0"/>
              <w:autoSpaceDN w:val="0"/>
              <w:adjustRightInd w:val="0"/>
              <w:rPr>
                <w:rFonts w:ascii="Arial" w:hAnsi="Arial" w:cs="Arial"/>
              </w:rPr>
            </w:pPr>
            <w:r w:rsidRPr="00751B99">
              <w:rPr>
                <w:rFonts w:ascii="Arial" w:hAnsi="Arial" w:cs="Arial"/>
                <w:b/>
              </w:rPr>
              <w:t>5</w:t>
            </w:r>
            <w:r w:rsidR="00132E02" w:rsidRPr="00751B99">
              <w:rPr>
                <w:rFonts w:ascii="Arial" w:hAnsi="Arial" w:cs="Arial"/>
                <w:b/>
              </w:rPr>
              <w:t>.</w:t>
            </w:r>
            <w:r w:rsidR="00132E02" w:rsidRPr="00751B99">
              <w:rPr>
                <w:rFonts w:ascii="Arial" w:hAnsi="Arial" w:cs="Arial"/>
              </w:rPr>
              <w:t xml:space="preserve"> Assign a “Fail” grade with no </w:t>
            </w:r>
            <w:r w:rsidR="0098090C" w:rsidRPr="00751B99">
              <w:rPr>
                <w:rFonts w:ascii="Arial" w:hAnsi="Arial" w:cs="Arial"/>
              </w:rPr>
              <w:t>re</w:t>
            </w:r>
            <w:r w:rsidR="00132E02" w:rsidRPr="00751B99">
              <w:rPr>
                <w:rFonts w:ascii="Arial" w:hAnsi="Arial" w:cs="Arial"/>
              </w:rPr>
              <w:t>submission or second attempt</w:t>
            </w:r>
            <w:r w:rsidR="007B2706" w:rsidRPr="00751B99">
              <w:rPr>
                <w:rFonts w:ascii="Arial" w:hAnsi="Arial" w:cs="Arial"/>
              </w:rPr>
              <w:t>.</w:t>
            </w:r>
            <w:r w:rsidR="00132E02" w:rsidRPr="00751B99">
              <w:rPr>
                <w:rFonts w:ascii="Arial" w:hAnsi="Arial" w:cs="Arial"/>
              </w:rPr>
              <w:t xml:space="preserve"> </w:t>
            </w:r>
          </w:p>
          <w:p w14:paraId="5CF7DDFB" w14:textId="77777777" w:rsidR="00132E02" w:rsidRPr="00751B99" w:rsidRDefault="00132E02" w:rsidP="00132E02">
            <w:pPr>
              <w:autoSpaceDE w:val="0"/>
              <w:autoSpaceDN w:val="0"/>
              <w:adjustRightInd w:val="0"/>
              <w:rPr>
                <w:rFonts w:ascii="Arial" w:hAnsi="Arial" w:cs="Arial"/>
              </w:rPr>
            </w:pPr>
          </w:p>
          <w:p w14:paraId="2C0BD468" w14:textId="77777777" w:rsidR="00034610" w:rsidRPr="00751B99" w:rsidRDefault="00F84673" w:rsidP="00132E02">
            <w:pPr>
              <w:autoSpaceDE w:val="0"/>
              <w:autoSpaceDN w:val="0"/>
              <w:adjustRightInd w:val="0"/>
              <w:rPr>
                <w:rFonts w:ascii="Arial" w:hAnsi="Arial" w:cs="Arial"/>
              </w:rPr>
            </w:pPr>
            <w:r w:rsidRPr="00751B99">
              <w:rPr>
                <w:rFonts w:ascii="Arial" w:hAnsi="Arial" w:cs="Arial"/>
                <w:b/>
              </w:rPr>
              <w:t>6</w:t>
            </w:r>
            <w:r w:rsidR="00132E02" w:rsidRPr="00751B99">
              <w:rPr>
                <w:rFonts w:ascii="Arial" w:hAnsi="Arial" w:cs="Arial"/>
              </w:rPr>
              <w:t>.Determine that the student has fail</w:t>
            </w:r>
            <w:r w:rsidRPr="00751B99">
              <w:rPr>
                <w:rFonts w:ascii="Arial" w:hAnsi="Arial" w:cs="Arial"/>
              </w:rPr>
              <w:t xml:space="preserve">ed the level and is required to </w:t>
            </w:r>
            <w:r w:rsidR="00132E02" w:rsidRPr="00751B99">
              <w:rPr>
                <w:rFonts w:ascii="Arial" w:hAnsi="Arial" w:cs="Arial"/>
              </w:rPr>
              <w:t>withdraw from the programme of study</w:t>
            </w:r>
            <w:r w:rsidR="007B2706" w:rsidRPr="00751B99">
              <w:rPr>
                <w:rFonts w:ascii="Arial" w:hAnsi="Arial" w:cs="Arial"/>
              </w:rPr>
              <w:t>.</w:t>
            </w:r>
          </w:p>
        </w:tc>
      </w:tr>
    </w:tbl>
    <w:p w14:paraId="251D41D9" w14:textId="77777777" w:rsidR="00D15A4A" w:rsidRPr="00751B99" w:rsidRDefault="00D15A4A" w:rsidP="00D54085">
      <w:pPr>
        <w:spacing w:after="200" w:line="276" w:lineRule="auto"/>
        <w:rPr>
          <w:b/>
          <w:sz w:val="22"/>
          <w:szCs w:val="22"/>
        </w:rPr>
      </w:pPr>
    </w:p>
    <w:p w14:paraId="6E73E2DE" w14:textId="7B9BC932" w:rsidR="00D15A4A" w:rsidRPr="00751B99" w:rsidRDefault="00751B99" w:rsidP="00D15A4A">
      <w:pPr>
        <w:rPr>
          <w:sz w:val="22"/>
          <w:szCs w:val="22"/>
        </w:rPr>
      </w:pPr>
      <w:r w:rsidRPr="00751B99">
        <w:rPr>
          <w:sz w:val="22"/>
          <w:szCs w:val="22"/>
        </w:rPr>
        <w:t xml:space="preserve">The College is under a duty to report instances of assessment malpractice directly to Pearson (reporting should be to the following e-mail address: </w:t>
      </w:r>
      <w:hyperlink r:id="rId15" w:history="1">
        <w:r w:rsidRPr="00731E3F">
          <w:rPr>
            <w:rStyle w:val="Hyperlink"/>
            <w:sz w:val="21"/>
            <w:szCs w:val="21"/>
            <w:lang w:eastAsia="en-US"/>
          </w:rPr>
          <w:t>pqsmalpractice@pearson.com)</w:t>
        </w:r>
      </w:hyperlink>
      <w:r w:rsidRPr="00731E3F">
        <w:rPr>
          <w:sz w:val="21"/>
          <w:szCs w:val="21"/>
          <w:lang w:eastAsia="en-US"/>
        </w:rPr>
        <w:t xml:space="preserve">. This is in line with the guidance provided by Pearson: </w:t>
      </w:r>
      <w:r w:rsidRPr="00731E3F">
        <w:rPr>
          <w:i/>
          <w:sz w:val="21"/>
          <w:szCs w:val="21"/>
          <w:lang w:eastAsia="en-US"/>
        </w:rPr>
        <w:t>Centre Guidance Dealing with Malpractice: For all Pearson approved centres delivering vocational qualifications</w:t>
      </w:r>
      <w:r w:rsidRPr="00731E3F">
        <w:rPr>
          <w:sz w:val="21"/>
          <w:szCs w:val="21"/>
          <w:lang w:eastAsia="en-US"/>
        </w:rPr>
        <w:t xml:space="preserve"> (02/2015), Pearson.</w:t>
      </w:r>
    </w:p>
    <w:sectPr w:rsidR="00D15A4A" w:rsidRPr="00751B99">
      <w:headerReference w:type="even" r:id="rId16"/>
      <w:head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0F93" w14:textId="77777777" w:rsidR="007F77D3" w:rsidRDefault="007F77D3">
      <w:r>
        <w:separator/>
      </w:r>
    </w:p>
  </w:endnote>
  <w:endnote w:type="continuationSeparator" w:id="0">
    <w:p w14:paraId="58424612" w14:textId="77777777" w:rsidR="007F77D3" w:rsidRDefault="007F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MathOOEnc">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292D" w14:textId="77777777" w:rsidR="001549DB" w:rsidRDefault="00154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C220" w14:textId="5E286405" w:rsidR="001549DB" w:rsidRDefault="001549DB">
    <w:pPr>
      <w:pStyle w:val="Footer"/>
      <w:jc w:val="right"/>
    </w:pPr>
    <w:r>
      <w:fldChar w:fldCharType="begin"/>
    </w:r>
    <w:r>
      <w:instrText xml:space="preserve"> PAGE   \* MERGEFORMAT </w:instrText>
    </w:r>
    <w:r>
      <w:fldChar w:fldCharType="separate"/>
    </w:r>
    <w:r w:rsidR="006065FF">
      <w:rPr>
        <w:noProof/>
      </w:rPr>
      <w:t>6</w:t>
    </w:r>
    <w:r>
      <w:fldChar w:fldCharType="end"/>
    </w:r>
  </w:p>
  <w:p w14:paraId="10EF0B9C" w14:textId="77777777" w:rsidR="001549DB" w:rsidRDefault="00154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EF12" w14:textId="77777777" w:rsidR="001549DB" w:rsidRDefault="0015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9CCBE" w14:textId="77777777" w:rsidR="007F77D3" w:rsidRDefault="007F77D3">
      <w:r>
        <w:separator/>
      </w:r>
    </w:p>
  </w:footnote>
  <w:footnote w:type="continuationSeparator" w:id="0">
    <w:p w14:paraId="6817107D" w14:textId="77777777" w:rsidR="007F77D3" w:rsidRDefault="007F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99C5" w14:textId="77777777" w:rsidR="001549DB" w:rsidRDefault="00154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5102" w14:textId="77777777" w:rsidR="001549DB" w:rsidRDefault="00154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7F48" w14:textId="77777777" w:rsidR="001549DB" w:rsidRDefault="00154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E1EF" w14:textId="77777777" w:rsidR="001549DB" w:rsidRDefault="001549DB">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15D6" w14:textId="77777777" w:rsidR="001549DB" w:rsidRDefault="0015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638"/>
    <w:multiLevelType w:val="hybridMultilevel"/>
    <w:tmpl w:val="E1A650F8"/>
    <w:lvl w:ilvl="0" w:tplc="CC02E306">
      <w:start w:val="1"/>
      <w:numFmt w:val="lowerRoman"/>
      <w:lvlText w:val="(%1)"/>
      <w:lvlJc w:val="left"/>
      <w:pPr>
        <w:tabs>
          <w:tab w:val="num" w:pos="1077"/>
        </w:tabs>
        <w:ind w:left="1077" w:hanging="720"/>
      </w:pPr>
      <w:rPr>
        <w:rFonts w:hint="default"/>
      </w:rPr>
    </w:lvl>
    <w:lvl w:ilvl="1" w:tplc="04090019">
      <w:start w:val="1"/>
      <w:numFmt w:val="lowerLetter"/>
      <w:lvlText w:val="%2."/>
      <w:lvlJc w:val="left"/>
      <w:pPr>
        <w:tabs>
          <w:tab w:val="num" w:pos="1437"/>
        </w:tabs>
        <w:ind w:left="1437" w:hanging="360"/>
      </w:p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1" w15:restartNumberingAfterBreak="0">
    <w:nsid w:val="045B51E6"/>
    <w:multiLevelType w:val="hybridMultilevel"/>
    <w:tmpl w:val="33546F52"/>
    <w:lvl w:ilvl="0" w:tplc="B23884E0">
      <w:start w:val="1"/>
      <w:numFmt w:val="lowerLetter"/>
      <w:lvlText w:val="%1."/>
      <w:lvlJc w:val="left"/>
      <w:pPr>
        <w:tabs>
          <w:tab w:val="num" w:pos="1077"/>
        </w:tabs>
        <w:ind w:left="714" w:hanging="357"/>
      </w:pPr>
      <w:rPr>
        <w:rFonts w:hint="default"/>
        <w:b w:val="0"/>
        <w:bCs w:val="0"/>
        <w:i w:val="0"/>
        <w:iCs w:val="0"/>
      </w:rPr>
    </w:lvl>
    <w:lvl w:ilvl="1" w:tplc="CC02E306">
      <w:start w:val="1"/>
      <w:numFmt w:val="lowerRoman"/>
      <w:lvlText w:val="(%2)"/>
      <w:lvlJc w:val="left"/>
      <w:pPr>
        <w:tabs>
          <w:tab w:val="num" w:pos="1800"/>
        </w:tabs>
        <w:ind w:left="1800" w:hanging="720"/>
      </w:pPr>
      <w:rPr>
        <w:rFonts w:hint="default"/>
        <w:b w:val="0"/>
        <w:bCs w:val="0"/>
        <w:i w:val="0"/>
        <w:iCs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8740AD6"/>
    <w:multiLevelType w:val="hybridMultilevel"/>
    <w:tmpl w:val="ED7442F2"/>
    <w:lvl w:ilvl="0" w:tplc="8ACE9F42">
      <w:start w:val="4"/>
      <w:numFmt w:val="lowerLetter"/>
      <w:lvlText w:val="%1."/>
      <w:lvlJc w:val="left"/>
      <w:pPr>
        <w:tabs>
          <w:tab w:val="num" w:pos="1287"/>
        </w:tabs>
        <w:ind w:left="924" w:hanging="357"/>
      </w:pPr>
      <w:rPr>
        <w:rFonts w:hint="default"/>
        <w:b w:val="0"/>
        <w:bCs w:val="0"/>
        <w:i w:val="0"/>
        <w:iCs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B7A7D40"/>
    <w:multiLevelType w:val="hybridMultilevel"/>
    <w:tmpl w:val="1256CC9E"/>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1080"/>
        </w:tabs>
        <w:ind w:left="1080" w:hanging="180"/>
      </w:pPr>
    </w:lvl>
    <w:lvl w:ilvl="3" w:tplc="0809000F">
      <w:start w:val="1"/>
      <w:numFmt w:val="decimal"/>
      <w:lvlText w:val="%4."/>
      <w:lvlJc w:val="left"/>
      <w:pPr>
        <w:tabs>
          <w:tab w:val="num" w:pos="1800"/>
        </w:tabs>
        <w:ind w:left="1800" w:hanging="360"/>
      </w:pPr>
    </w:lvl>
    <w:lvl w:ilvl="4" w:tplc="08090019">
      <w:start w:val="1"/>
      <w:numFmt w:val="lowerLetter"/>
      <w:lvlText w:val="%5."/>
      <w:lvlJc w:val="left"/>
      <w:pPr>
        <w:tabs>
          <w:tab w:val="num" w:pos="2520"/>
        </w:tabs>
        <w:ind w:left="2520" w:hanging="360"/>
      </w:pPr>
    </w:lvl>
    <w:lvl w:ilvl="5" w:tplc="0809001B">
      <w:start w:val="1"/>
      <w:numFmt w:val="lowerRoman"/>
      <w:lvlText w:val="%6."/>
      <w:lvlJc w:val="right"/>
      <w:pPr>
        <w:tabs>
          <w:tab w:val="num" w:pos="3240"/>
        </w:tabs>
        <w:ind w:left="3240" w:hanging="180"/>
      </w:pPr>
    </w:lvl>
    <w:lvl w:ilvl="6" w:tplc="0809000F">
      <w:start w:val="1"/>
      <w:numFmt w:val="decimal"/>
      <w:lvlText w:val="%7."/>
      <w:lvlJc w:val="left"/>
      <w:pPr>
        <w:tabs>
          <w:tab w:val="num" w:pos="3960"/>
        </w:tabs>
        <w:ind w:left="3960" w:hanging="360"/>
      </w:pPr>
    </w:lvl>
    <w:lvl w:ilvl="7" w:tplc="08090019">
      <w:start w:val="1"/>
      <w:numFmt w:val="lowerLetter"/>
      <w:lvlText w:val="%8."/>
      <w:lvlJc w:val="left"/>
      <w:pPr>
        <w:tabs>
          <w:tab w:val="num" w:pos="4680"/>
        </w:tabs>
        <w:ind w:left="4680" w:hanging="360"/>
      </w:pPr>
    </w:lvl>
    <w:lvl w:ilvl="8" w:tplc="0809001B">
      <w:start w:val="1"/>
      <w:numFmt w:val="lowerRoman"/>
      <w:lvlText w:val="%9."/>
      <w:lvlJc w:val="right"/>
      <w:pPr>
        <w:tabs>
          <w:tab w:val="num" w:pos="5400"/>
        </w:tabs>
        <w:ind w:left="5400" w:hanging="180"/>
      </w:pPr>
    </w:lvl>
  </w:abstractNum>
  <w:abstractNum w:abstractNumId="4" w15:restartNumberingAfterBreak="0">
    <w:nsid w:val="0E0A529A"/>
    <w:multiLevelType w:val="hybridMultilevel"/>
    <w:tmpl w:val="5554122E"/>
    <w:lvl w:ilvl="0" w:tplc="B23884E0">
      <w:start w:val="1"/>
      <w:numFmt w:val="lowerLetter"/>
      <w:lvlText w:val="%1."/>
      <w:lvlJc w:val="left"/>
      <w:pPr>
        <w:tabs>
          <w:tab w:val="num" w:pos="720"/>
        </w:tabs>
        <w:ind w:left="357" w:hanging="357"/>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22D15"/>
    <w:multiLevelType w:val="hybridMultilevel"/>
    <w:tmpl w:val="591C1A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11E571F"/>
    <w:multiLevelType w:val="hybridMultilevel"/>
    <w:tmpl w:val="0FC8BD7E"/>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1080"/>
        </w:tabs>
        <w:ind w:left="1080" w:hanging="180"/>
      </w:pPr>
    </w:lvl>
    <w:lvl w:ilvl="3" w:tplc="0809000F">
      <w:start w:val="1"/>
      <w:numFmt w:val="decimal"/>
      <w:lvlText w:val="%4."/>
      <w:lvlJc w:val="left"/>
      <w:pPr>
        <w:tabs>
          <w:tab w:val="num" w:pos="1800"/>
        </w:tabs>
        <w:ind w:left="1800" w:hanging="360"/>
      </w:pPr>
    </w:lvl>
    <w:lvl w:ilvl="4" w:tplc="08090019">
      <w:start w:val="1"/>
      <w:numFmt w:val="lowerLetter"/>
      <w:lvlText w:val="%5."/>
      <w:lvlJc w:val="left"/>
      <w:pPr>
        <w:tabs>
          <w:tab w:val="num" w:pos="2520"/>
        </w:tabs>
        <w:ind w:left="2520" w:hanging="360"/>
      </w:pPr>
    </w:lvl>
    <w:lvl w:ilvl="5" w:tplc="0809001B">
      <w:start w:val="1"/>
      <w:numFmt w:val="lowerRoman"/>
      <w:lvlText w:val="%6."/>
      <w:lvlJc w:val="right"/>
      <w:pPr>
        <w:tabs>
          <w:tab w:val="num" w:pos="3240"/>
        </w:tabs>
        <w:ind w:left="3240" w:hanging="180"/>
      </w:pPr>
    </w:lvl>
    <w:lvl w:ilvl="6" w:tplc="0809000F">
      <w:start w:val="1"/>
      <w:numFmt w:val="decimal"/>
      <w:lvlText w:val="%7."/>
      <w:lvlJc w:val="left"/>
      <w:pPr>
        <w:tabs>
          <w:tab w:val="num" w:pos="3960"/>
        </w:tabs>
        <w:ind w:left="3960" w:hanging="360"/>
      </w:pPr>
    </w:lvl>
    <w:lvl w:ilvl="7" w:tplc="08090019">
      <w:start w:val="1"/>
      <w:numFmt w:val="lowerLetter"/>
      <w:lvlText w:val="%8."/>
      <w:lvlJc w:val="left"/>
      <w:pPr>
        <w:tabs>
          <w:tab w:val="num" w:pos="4680"/>
        </w:tabs>
        <w:ind w:left="4680" w:hanging="360"/>
      </w:pPr>
    </w:lvl>
    <w:lvl w:ilvl="8" w:tplc="0809001B">
      <w:start w:val="1"/>
      <w:numFmt w:val="lowerRoman"/>
      <w:lvlText w:val="%9."/>
      <w:lvlJc w:val="right"/>
      <w:pPr>
        <w:tabs>
          <w:tab w:val="num" w:pos="5400"/>
        </w:tabs>
        <w:ind w:left="5400" w:hanging="180"/>
      </w:pPr>
    </w:lvl>
  </w:abstractNum>
  <w:abstractNum w:abstractNumId="7" w15:restartNumberingAfterBreak="0">
    <w:nsid w:val="11B92847"/>
    <w:multiLevelType w:val="hybridMultilevel"/>
    <w:tmpl w:val="F1968C18"/>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start w:val="1"/>
      <w:numFmt w:val="decimal"/>
      <w:lvlText w:val="%4."/>
      <w:lvlJc w:val="left"/>
      <w:pPr>
        <w:tabs>
          <w:tab w:val="num" w:pos="2523"/>
        </w:tabs>
        <w:ind w:left="2523" w:hanging="360"/>
      </w:pPr>
    </w:lvl>
    <w:lvl w:ilvl="4" w:tplc="08090019">
      <w:start w:val="1"/>
      <w:numFmt w:val="lowerLetter"/>
      <w:lvlText w:val="%5."/>
      <w:lvlJc w:val="left"/>
      <w:pPr>
        <w:tabs>
          <w:tab w:val="num" w:pos="3243"/>
        </w:tabs>
        <w:ind w:left="3243" w:hanging="360"/>
      </w:pPr>
    </w:lvl>
    <w:lvl w:ilvl="5" w:tplc="0809001B">
      <w:start w:val="1"/>
      <w:numFmt w:val="lowerRoman"/>
      <w:lvlText w:val="%6."/>
      <w:lvlJc w:val="right"/>
      <w:pPr>
        <w:tabs>
          <w:tab w:val="num" w:pos="3963"/>
        </w:tabs>
        <w:ind w:left="3963" w:hanging="180"/>
      </w:pPr>
    </w:lvl>
    <w:lvl w:ilvl="6" w:tplc="0809000F">
      <w:start w:val="1"/>
      <w:numFmt w:val="decimal"/>
      <w:lvlText w:val="%7."/>
      <w:lvlJc w:val="left"/>
      <w:pPr>
        <w:tabs>
          <w:tab w:val="num" w:pos="4683"/>
        </w:tabs>
        <w:ind w:left="4683" w:hanging="360"/>
      </w:pPr>
    </w:lvl>
    <w:lvl w:ilvl="7" w:tplc="08090019">
      <w:start w:val="1"/>
      <w:numFmt w:val="lowerLetter"/>
      <w:lvlText w:val="%8."/>
      <w:lvlJc w:val="left"/>
      <w:pPr>
        <w:tabs>
          <w:tab w:val="num" w:pos="5403"/>
        </w:tabs>
        <w:ind w:left="5403" w:hanging="360"/>
      </w:pPr>
    </w:lvl>
    <w:lvl w:ilvl="8" w:tplc="0809001B">
      <w:start w:val="1"/>
      <w:numFmt w:val="lowerRoman"/>
      <w:lvlText w:val="%9."/>
      <w:lvlJc w:val="right"/>
      <w:pPr>
        <w:tabs>
          <w:tab w:val="num" w:pos="6123"/>
        </w:tabs>
        <w:ind w:left="6123" w:hanging="180"/>
      </w:pPr>
    </w:lvl>
  </w:abstractNum>
  <w:abstractNum w:abstractNumId="8" w15:restartNumberingAfterBreak="0">
    <w:nsid w:val="162376E3"/>
    <w:multiLevelType w:val="hybridMultilevel"/>
    <w:tmpl w:val="C65AEBD8"/>
    <w:lvl w:ilvl="0" w:tplc="4A5897FA">
      <w:start w:val="3"/>
      <w:numFmt w:val="lowerLetter"/>
      <w:lvlText w:val="(%1)"/>
      <w:lvlJc w:val="left"/>
      <w:pPr>
        <w:ind w:left="1171" w:hanging="360"/>
      </w:pPr>
      <w:rPr>
        <w:rFonts w:hint="default"/>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9" w15:restartNumberingAfterBreak="0">
    <w:nsid w:val="1C617B2B"/>
    <w:multiLevelType w:val="hybridMultilevel"/>
    <w:tmpl w:val="08060C94"/>
    <w:lvl w:ilvl="0" w:tplc="BFC43CBA">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0" w15:restartNumberingAfterBreak="0">
    <w:nsid w:val="206167C3"/>
    <w:multiLevelType w:val="hybridMultilevel"/>
    <w:tmpl w:val="B5504B50"/>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1080"/>
        </w:tabs>
        <w:ind w:left="1080" w:hanging="180"/>
      </w:pPr>
    </w:lvl>
    <w:lvl w:ilvl="3" w:tplc="0809000F">
      <w:start w:val="1"/>
      <w:numFmt w:val="decimal"/>
      <w:lvlText w:val="%4."/>
      <w:lvlJc w:val="left"/>
      <w:pPr>
        <w:tabs>
          <w:tab w:val="num" w:pos="1800"/>
        </w:tabs>
        <w:ind w:left="1800" w:hanging="360"/>
      </w:pPr>
    </w:lvl>
    <w:lvl w:ilvl="4" w:tplc="08090019">
      <w:start w:val="1"/>
      <w:numFmt w:val="lowerLetter"/>
      <w:lvlText w:val="%5."/>
      <w:lvlJc w:val="left"/>
      <w:pPr>
        <w:tabs>
          <w:tab w:val="num" w:pos="2520"/>
        </w:tabs>
        <w:ind w:left="2520" w:hanging="360"/>
      </w:pPr>
    </w:lvl>
    <w:lvl w:ilvl="5" w:tplc="0809001B">
      <w:start w:val="1"/>
      <w:numFmt w:val="lowerRoman"/>
      <w:lvlText w:val="%6."/>
      <w:lvlJc w:val="right"/>
      <w:pPr>
        <w:tabs>
          <w:tab w:val="num" w:pos="3240"/>
        </w:tabs>
        <w:ind w:left="3240" w:hanging="180"/>
      </w:pPr>
    </w:lvl>
    <w:lvl w:ilvl="6" w:tplc="0809000F">
      <w:start w:val="1"/>
      <w:numFmt w:val="decimal"/>
      <w:lvlText w:val="%7."/>
      <w:lvlJc w:val="left"/>
      <w:pPr>
        <w:tabs>
          <w:tab w:val="num" w:pos="3960"/>
        </w:tabs>
        <w:ind w:left="3960" w:hanging="360"/>
      </w:pPr>
    </w:lvl>
    <w:lvl w:ilvl="7" w:tplc="08090019">
      <w:start w:val="1"/>
      <w:numFmt w:val="lowerLetter"/>
      <w:lvlText w:val="%8."/>
      <w:lvlJc w:val="left"/>
      <w:pPr>
        <w:tabs>
          <w:tab w:val="num" w:pos="4680"/>
        </w:tabs>
        <w:ind w:left="4680" w:hanging="360"/>
      </w:pPr>
    </w:lvl>
    <w:lvl w:ilvl="8" w:tplc="0809001B">
      <w:start w:val="1"/>
      <w:numFmt w:val="lowerRoman"/>
      <w:lvlText w:val="%9."/>
      <w:lvlJc w:val="right"/>
      <w:pPr>
        <w:tabs>
          <w:tab w:val="num" w:pos="5400"/>
        </w:tabs>
        <w:ind w:left="5400" w:hanging="180"/>
      </w:pPr>
    </w:lvl>
  </w:abstractNum>
  <w:abstractNum w:abstractNumId="11" w15:restartNumberingAfterBreak="0">
    <w:nsid w:val="23733349"/>
    <w:multiLevelType w:val="hybridMultilevel"/>
    <w:tmpl w:val="7F9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E0D55"/>
    <w:multiLevelType w:val="hybridMultilevel"/>
    <w:tmpl w:val="FA64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2DC1"/>
    <w:multiLevelType w:val="hybridMultilevel"/>
    <w:tmpl w:val="D966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3080A"/>
    <w:multiLevelType w:val="hybridMultilevel"/>
    <w:tmpl w:val="38F43346"/>
    <w:lvl w:ilvl="0" w:tplc="44862C8A">
      <w:start w:val="1"/>
      <w:numFmt w:val="lowerLetter"/>
      <w:lvlText w:val="%1."/>
      <w:lvlJc w:val="left"/>
      <w:pPr>
        <w:tabs>
          <w:tab w:val="num" w:pos="1069"/>
        </w:tabs>
        <w:ind w:left="1069" w:hanging="360"/>
      </w:pPr>
      <w:rPr>
        <w:rFonts w:hint="default"/>
        <w:b w:val="0"/>
        <w:bCs w:val="0"/>
        <w:i w:val="0"/>
        <w:iCs w:val="0"/>
      </w:rPr>
    </w:lvl>
    <w:lvl w:ilvl="1" w:tplc="08090019">
      <w:start w:val="1"/>
      <w:numFmt w:val="lowerLetter"/>
      <w:lvlText w:val="%2."/>
      <w:lvlJc w:val="left"/>
      <w:pPr>
        <w:tabs>
          <w:tab w:val="num" w:pos="2149"/>
        </w:tabs>
        <w:ind w:left="2149" w:hanging="360"/>
      </w:pPr>
    </w:lvl>
    <w:lvl w:ilvl="2" w:tplc="0809001B">
      <w:start w:val="1"/>
      <w:numFmt w:val="lowerRoman"/>
      <w:lvlText w:val="%3."/>
      <w:lvlJc w:val="right"/>
      <w:pPr>
        <w:tabs>
          <w:tab w:val="num" w:pos="2869"/>
        </w:tabs>
        <w:ind w:left="2869" w:hanging="180"/>
      </w:pPr>
    </w:lvl>
    <w:lvl w:ilvl="3" w:tplc="0809000F">
      <w:start w:val="1"/>
      <w:numFmt w:val="decimal"/>
      <w:lvlText w:val="%4."/>
      <w:lvlJc w:val="left"/>
      <w:pPr>
        <w:tabs>
          <w:tab w:val="num" w:pos="3589"/>
        </w:tabs>
        <w:ind w:left="3589" w:hanging="360"/>
      </w:pPr>
    </w:lvl>
    <w:lvl w:ilvl="4" w:tplc="08090019">
      <w:start w:val="1"/>
      <w:numFmt w:val="lowerLetter"/>
      <w:lvlText w:val="%5."/>
      <w:lvlJc w:val="left"/>
      <w:pPr>
        <w:tabs>
          <w:tab w:val="num" w:pos="4309"/>
        </w:tabs>
        <w:ind w:left="4309" w:hanging="360"/>
      </w:pPr>
    </w:lvl>
    <w:lvl w:ilvl="5" w:tplc="0809001B">
      <w:start w:val="1"/>
      <w:numFmt w:val="lowerRoman"/>
      <w:lvlText w:val="%6."/>
      <w:lvlJc w:val="right"/>
      <w:pPr>
        <w:tabs>
          <w:tab w:val="num" w:pos="5029"/>
        </w:tabs>
        <w:ind w:left="5029" w:hanging="180"/>
      </w:pPr>
    </w:lvl>
    <w:lvl w:ilvl="6" w:tplc="0809000F">
      <w:start w:val="1"/>
      <w:numFmt w:val="decimal"/>
      <w:lvlText w:val="%7."/>
      <w:lvlJc w:val="left"/>
      <w:pPr>
        <w:tabs>
          <w:tab w:val="num" w:pos="5749"/>
        </w:tabs>
        <w:ind w:left="5749" w:hanging="360"/>
      </w:pPr>
    </w:lvl>
    <w:lvl w:ilvl="7" w:tplc="08090019">
      <w:start w:val="1"/>
      <w:numFmt w:val="lowerLetter"/>
      <w:lvlText w:val="%8."/>
      <w:lvlJc w:val="left"/>
      <w:pPr>
        <w:tabs>
          <w:tab w:val="num" w:pos="6469"/>
        </w:tabs>
        <w:ind w:left="6469" w:hanging="360"/>
      </w:pPr>
    </w:lvl>
    <w:lvl w:ilvl="8" w:tplc="0809001B">
      <w:start w:val="1"/>
      <w:numFmt w:val="lowerRoman"/>
      <w:lvlText w:val="%9."/>
      <w:lvlJc w:val="right"/>
      <w:pPr>
        <w:tabs>
          <w:tab w:val="num" w:pos="7189"/>
        </w:tabs>
        <w:ind w:left="7189" w:hanging="180"/>
      </w:pPr>
    </w:lvl>
  </w:abstractNum>
  <w:abstractNum w:abstractNumId="15" w15:restartNumberingAfterBreak="0">
    <w:nsid w:val="2E7F6DC4"/>
    <w:multiLevelType w:val="hybridMultilevel"/>
    <w:tmpl w:val="B4129088"/>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1080"/>
        </w:tabs>
        <w:ind w:left="1080" w:hanging="180"/>
      </w:pPr>
    </w:lvl>
    <w:lvl w:ilvl="3" w:tplc="0809000F">
      <w:start w:val="1"/>
      <w:numFmt w:val="decimal"/>
      <w:lvlText w:val="%4."/>
      <w:lvlJc w:val="left"/>
      <w:pPr>
        <w:tabs>
          <w:tab w:val="num" w:pos="1800"/>
        </w:tabs>
        <w:ind w:left="1800" w:hanging="360"/>
      </w:pPr>
    </w:lvl>
    <w:lvl w:ilvl="4" w:tplc="08090019">
      <w:start w:val="1"/>
      <w:numFmt w:val="lowerLetter"/>
      <w:lvlText w:val="%5."/>
      <w:lvlJc w:val="left"/>
      <w:pPr>
        <w:tabs>
          <w:tab w:val="num" w:pos="2520"/>
        </w:tabs>
        <w:ind w:left="2520" w:hanging="360"/>
      </w:pPr>
    </w:lvl>
    <w:lvl w:ilvl="5" w:tplc="0809001B">
      <w:start w:val="1"/>
      <w:numFmt w:val="lowerRoman"/>
      <w:lvlText w:val="%6."/>
      <w:lvlJc w:val="right"/>
      <w:pPr>
        <w:tabs>
          <w:tab w:val="num" w:pos="3240"/>
        </w:tabs>
        <w:ind w:left="3240" w:hanging="180"/>
      </w:pPr>
    </w:lvl>
    <w:lvl w:ilvl="6" w:tplc="0809000F">
      <w:start w:val="1"/>
      <w:numFmt w:val="decimal"/>
      <w:lvlText w:val="%7."/>
      <w:lvlJc w:val="left"/>
      <w:pPr>
        <w:tabs>
          <w:tab w:val="num" w:pos="3960"/>
        </w:tabs>
        <w:ind w:left="3960" w:hanging="360"/>
      </w:pPr>
    </w:lvl>
    <w:lvl w:ilvl="7" w:tplc="08090019">
      <w:start w:val="1"/>
      <w:numFmt w:val="lowerLetter"/>
      <w:lvlText w:val="%8."/>
      <w:lvlJc w:val="left"/>
      <w:pPr>
        <w:tabs>
          <w:tab w:val="num" w:pos="4680"/>
        </w:tabs>
        <w:ind w:left="4680" w:hanging="360"/>
      </w:pPr>
    </w:lvl>
    <w:lvl w:ilvl="8" w:tplc="0809001B">
      <w:start w:val="1"/>
      <w:numFmt w:val="lowerRoman"/>
      <w:lvlText w:val="%9."/>
      <w:lvlJc w:val="right"/>
      <w:pPr>
        <w:tabs>
          <w:tab w:val="num" w:pos="5400"/>
        </w:tabs>
        <w:ind w:left="5400" w:hanging="180"/>
      </w:pPr>
    </w:lvl>
  </w:abstractNum>
  <w:abstractNum w:abstractNumId="16" w15:restartNumberingAfterBreak="0">
    <w:nsid w:val="33E93BD4"/>
    <w:multiLevelType w:val="hybridMultilevel"/>
    <w:tmpl w:val="CF6AA36C"/>
    <w:lvl w:ilvl="0" w:tplc="44862C8A">
      <w:start w:val="1"/>
      <w:numFmt w:val="lowerLetter"/>
      <w:lvlText w:val="%1."/>
      <w:lvlJc w:val="left"/>
      <w:pPr>
        <w:tabs>
          <w:tab w:val="num" w:pos="360"/>
        </w:tabs>
        <w:ind w:left="360" w:hanging="360"/>
      </w:pPr>
      <w:rPr>
        <w:rFonts w:hint="default"/>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4C057DA"/>
    <w:multiLevelType w:val="hybridMultilevel"/>
    <w:tmpl w:val="C2ACF88A"/>
    <w:lvl w:ilvl="0" w:tplc="7E1443CA">
      <w:start w:val="1"/>
      <w:numFmt w:val="lowerLetter"/>
      <w:lvlText w:val="%1."/>
      <w:lvlJc w:val="left"/>
      <w:pPr>
        <w:tabs>
          <w:tab w:val="num" w:pos="360"/>
        </w:tabs>
        <w:ind w:left="360" w:hanging="360"/>
      </w:pPr>
      <w:rPr>
        <w:rFonts w:hint="default"/>
        <w:b w:val="0"/>
        <w:bCs w:val="0"/>
        <w:i w:val="0"/>
        <w:iCs w:val="0"/>
      </w:rPr>
    </w:lvl>
    <w:lvl w:ilvl="1" w:tplc="2C9A79D6">
      <w:start w:val="1"/>
      <w:numFmt w:val="lowerRoman"/>
      <w:lvlText w:val="%2."/>
      <w:lvlJc w:val="left"/>
      <w:pPr>
        <w:tabs>
          <w:tab w:val="num" w:pos="1573"/>
        </w:tabs>
        <w:ind w:left="1477" w:hanging="397"/>
      </w:pPr>
      <w:rPr>
        <w:rFonts w:hint="default"/>
        <w:b w:val="0"/>
        <w:bCs w:val="0"/>
        <w:i w:val="0"/>
        <w:iCs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63D7553"/>
    <w:multiLevelType w:val="hybridMultilevel"/>
    <w:tmpl w:val="99468D2C"/>
    <w:lvl w:ilvl="0" w:tplc="44862C8A">
      <w:start w:val="1"/>
      <w:numFmt w:val="lowerLetter"/>
      <w:lvlText w:val="%1."/>
      <w:lvlJc w:val="left"/>
      <w:pPr>
        <w:tabs>
          <w:tab w:val="num" w:pos="360"/>
        </w:tabs>
        <w:ind w:left="360" w:hanging="360"/>
      </w:pPr>
      <w:rPr>
        <w:rFonts w:hint="default"/>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3A8D0054"/>
    <w:multiLevelType w:val="hybridMultilevel"/>
    <w:tmpl w:val="76E0E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E6778"/>
    <w:multiLevelType w:val="hybridMultilevel"/>
    <w:tmpl w:val="61627A64"/>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start w:val="1"/>
      <w:numFmt w:val="decimal"/>
      <w:lvlText w:val="%4."/>
      <w:lvlJc w:val="left"/>
      <w:pPr>
        <w:tabs>
          <w:tab w:val="num" w:pos="2523"/>
        </w:tabs>
        <w:ind w:left="2523" w:hanging="360"/>
      </w:pPr>
    </w:lvl>
    <w:lvl w:ilvl="4" w:tplc="08090019">
      <w:start w:val="1"/>
      <w:numFmt w:val="lowerLetter"/>
      <w:lvlText w:val="%5."/>
      <w:lvlJc w:val="left"/>
      <w:pPr>
        <w:tabs>
          <w:tab w:val="num" w:pos="3243"/>
        </w:tabs>
        <w:ind w:left="3243" w:hanging="360"/>
      </w:pPr>
    </w:lvl>
    <w:lvl w:ilvl="5" w:tplc="0809001B">
      <w:start w:val="1"/>
      <w:numFmt w:val="lowerRoman"/>
      <w:lvlText w:val="%6."/>
      <w:lvlJc w:val="right"/>
      <w:pPr>
        <w:tabs>
          <w:tab w:val="num" w:pos="3963"/>
        </w:tabs>
        <w:ind w:left="3963" w:hanging="180"/>
      </w:pPr>
    </w:lvl>
    <w:lvl w:ilvl="6" w:tplc="0809000F">
      <w:start w:val="1"/>
      <w:numFmt w:val="decimal"/>
      <w:lvlText w:val="%7."/>
      <w:lvlJc w:val="left"/>
      <w:pPr>
        <w:tabs>
          <w:tab w:val="num" w:pos="4683"/>
        </w:tabs>
        <w:ind w:left="4683" w:hanging="360"/>
      </w:pPr>
    </w:lvl>
    <w:lvl w:ilvl="7" w:tplc="08090019">
      <w:start w:val="1"/>
      <w:numFmt w:val="lowerLetter"/>
      <w:lvlText w:val="%8."/>
      <w:lvlJc w:val="left"/>
      <w:pPr>
        <w:tabs>
          <w:tab w:val="num" w:pos="5403"/>
        </w:tabs>
        <w:ind w:left="5403" w:hanging="360"/>
      </w:pPr>
    </w:lvl>
    <w:lvl w:ilvl="8" w:tplc="0809001B">
      <w:start w:val="1"/>
      <w:numFmt w:val="lowerRoman"/>
      <w:lvlText w:val="%9."/>
      <w:lvlJc w:val="right"/>
      <w:pPr>
        <w:tabs>
          <w:tab w:val="num" w:pos="6123"/>
        </w:tabs>
        <w:ind w:left="6123" w:hanging="180"/>
      </w:pPr>
    </w:lvl>
  </w:abstractNum>
  <w:abstractNum w:abstractNumId="21" w15:restartNumberingAfterBreak="0">
    <w:nsid w:val="3F3044AF"/>
    <w:multiLevelType w:val="hybridMultilevel"/>
    <w:tmpl w:val="71D690A0"/>
    <w:lvl w:ilvl="0" w:tplc="44862C8A">
      <w:start w:val="1"/>
      <w:numFmt w:val="lowerLetter"/>
      <w:lvlText w:val="%1."/>
      <w:lvlJc w:val="left"/>
      <w:pPr>
        <w:tabs>
          <w:tab w:val="num" w:pos="1069"/>
        </w:tabs>
        <w:ind w:left="1069" w:hanging="360"/>
      </w:pPr>
      <w:rPr>
        <w:rFonts w:hint="default"/>
        <w:b w:val="0"/>
        <w:bCs w:val="0"/>
        <w:i w:val="0"/>
        <w:iCs w:val="0"/>
      </w:rPr>
    </w:lvl>
    <w:lvl w:ilvl="1" w:tplc="08090019">
      <w:start w:val="1"/>
      <w:numFmt w:val="lowerLetter"/>
      <w:lvlText w:val="%2."/>
      <w:lvlJc w:val="left"/>
      <w:pPr>
        <w:tabs>
          <w:tab w:val="num" w:pos="2149"/>
        </w:tabs>
        <w:ind w:left="2149" w:hanging="360"/>
      </w:pPr>
    </w:lvl>
    <w:lvl w:ilvl="2" w:tplc="0809001B">
      <w:start w:val="1"/>
      <w:numFmt w:val="lowerRoman"/>
      <w:lvlText w:val="%3."/>
      <w:lvlJc w:val="right"/>
      <w:pPr>
        <w:tabs>
          <w:tab w:val="num" w:pos="2869"/>
        </w:tabs>
        <w:ind w:left="2869" w:hanging="180"/>
      </w:pPr>
    </w:lvl>
    <w:lvl w:ilvl="3" w:tplc="0809000F">
      <w:start w:val="1"/>
      <w:numFmt w:val="decimal"/>
      <w:lvlText w:val="%4."/>
      <w:lvlJc w:val="left"/>
      <w:pPr>
        <w:tabs>
          <w:tab w:val="num" w:pos="3589"/>
        </w:tabs>
        <w:ind w:left="3589" w:hanging="360"/>
      </w:pPr>
    </w:lvl>
    <w:lvl w:ilvl="4" w:tplc="08090019">
      <w:start w:val="1"/>
      <w:numFmt w:val="lowerLetter"/>
      <w:lvlText w:val="%5."/>
      <w:lvlJc w:val="left"/>
      <w:pPr>
        <w:tabs>
          <w:tab w:val="num" w:pos="4309"/>
        </w:tabs>
        <w:ind w:left="4309" w:hanging="360"/>
      </w:pPr>
    </w:lvl>
    <w:lvl w:ilvl="5" w:tplc="0809001B">
      <w:start w:val="1"/>
      <w:numFmt w:val="lowerRoman"/>
      <w:lvlText w:val="%6."/>
      <w:lvlJc w:val="right"/>
      <w:pPr>
        <w:tabs>
          <w:tab w:val="num" w:pos="5029"/>
        </w:tabs>
        <w:ind w:left="5029" w:hanging="180"/>
      </w:pPr>
    </w:lvl>
    <w:lvl w:ilvl="6" w:tplc="0809000F">
      <w:start w:val="1"/>
      <w:numFmt w:val="decimal"/>
      <w:lvlText w:val="%7."/>
      <w:lvlJc w:val="left"/>
      <w:pPr>
        <w:tabs>
          <w:tab w:val="num" w:pos="5749"/>
        </w:tabs>
        <w:ind w:left="5749" w:hanging="360"/>
      </w:pPr>
    </w:lvl>
    <w:lvl w:ilvl="7" w:tplc="08090019">
      <w:start w:val="1"/>
      <w:numFmt w:val="lowerLetter"/>
      <w:lvlText w:val="%8."/>
      <w:lvlJc w:val="left"/>
      <w:pPr>
        <w:tabs>
          <w:tab w:val="num" w:pos="6469"/>
        </w:tabs>
        <w:ind w:left="6469" w:hanging="360"/>
      </w:pPr>
    </w:lvl>
    <w:lvl w:ilvl="8" w:tplc="0809001B">
      <w:start w:val="1"/>
      <w:numFmt w:val="lowerRoman"/>
      <w:lvlText w:val="%9."/>
      <w:lvlJc w:val="right"/>
      <w:pPr>
        <w:tabs>
          <w:tab w:val="num" w:pos="7189"/>
        </w:tabs>
        <w:ind w:left="7189" w:hanging="180"/>
      </w:pPr>
    </w:lvl>
  </w:abstractNum>
  <w:abstractNum w:abstractNumId="22" w15:restartNumberingAfterBreak="0">
    <w:nsid w:val="45867B09"/>
    <w:multiLevelType w:val="hybridMultilevel"/>
    <w:tmpl w:val="D4E4DE44"/>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1080"/>
        </w:tabs>
        <w:ind w:left="1080" w:hanging="180"/>
      </w:pPr>
    </w:lvl>
    <w:lvl w:ilvl="3" w:tplc="0809000F">
      <w:start w:val="1"/>
      <w:numFmt w:val="decimal"/>
      <w:lvlText w:val="%4."/>
      <w:lvlJc w:val="left"/>
      <w:pPr>
        <w:tabs>
          <w:tab w:val="num" w:pos="1800"/>
        </w:tabs>
        <w:ind w:left="1800" w:hanging="360"/>
      </w:pPr>
    </w:lvl>
    <w:lvl w:ilvl="4" w:tplc="08090019">
      <w:start w:val="1"/>
      <w:numFmt w:val="lowerLetter"/>
      <w:lvlText w:val="%5."/>
      <w:lvlJc w:val="left"/>
      <w:pPr>
        <w:tabs>
          <w:tab w:val="num" w:pos="2520"/>
        </w:tabs>
        <w:ind w:left="2520" w:hanging="360"/>
      </w:pPr>
    </w:lvl>
    <w:lvl w:ilvl="5" w:tplc="0809001B">
      <w:start w:val="1"/>
      <w:numFmt w:val="lowerRoman"/>
      <w:lvlText w:val="%6."/>
      <w:lvlJc w:val="right"/>
      <w:pPr>
        <w:tabs>
          <w:tab w:val="num" w:pos="3240"/>
        </w:tabs>
        <w:ind w:left="3240" w:hanging="180"/>
      </w:pPr>
    </w:lvl>
    <w:lvl w:ilvl="6" w:tplc="0809000F">
      <w:start w:val="1"/>
      <w:numFmt w:val="decimal"/>
      <w:lvlText w:val="%7."/>
      <w:lvlJc w:val="left"/>
      <w:pPr>
        <w:tabs>
          <w:tab w:val="num" w:pos="3960"/>
        </w:tabs>
        <w:ind w:left="3960" w:hanging="360"/>
      </w:pPr>
    </w:lvl>
    <w:lvl w:ilvl="7" w:tplc="08090019">
      <w:start w:val="1"/>
      <w:numFmt w:val="lowerLetter"/>
      <w:lvlText w:val="%8."/>
      <w:lvlJc w:val="left"/>
      <w:pPr>
        <w:tabs>
          <w:tab w:val="num" w:pos="4680"/>
        </w:tabs>
        <w:ind w:left="4680" w:hanging="360"/>
      </w:pPr>
    </w:lvl>
    <w:lvl w:ilvl="8" w:tplc="0809001B">
      <w:start w:val="1"/>
      <w:numFmt w:val="lowerRoman"/>
      <w:lvlText w:val="%9."/>
      <w:lvlJc w:val="right"/>
      <w:pPr>
        <w:tabs>
          <w:tab w:val="num" w:pos="5400"/>
        </w:tabs>
        <w:ind w:left="5400" w:hanging="180"/>
      </w:pPr>
    </w:lvl>
  </w:abstractNum>
  <w:abstractNum w:abstractNumId="23" w15:restartNumberingAfterBreak="0">
    <w:nsid w:val="49DB13A4"/>
    <w:multiLevelType w:val="hybridMultilevel"/>
    <w:tmpl w:val="6A1AE62E"/>
    <w:lvl w:ilvl="0" w:tplc="2A9AAE18">
      <w:start w:val="4"/>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4" w15:restartNumberingAfterBreak="0">
    <w:nsid w:val="4A69681C"/>
    <w:multiLevelType w:val="hybridMultilevel"/>
    <w:tmpl w:val="739218C2"/>
    <w:lvl w:ilvl="0" w:tplc="3014F5E8">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E8E5D7E"/>
    <w:multiLevelType w:val="hybridMultilevel"/>
    <w:tmpl w:val="050E283E"/>
    <w:lvl w:ilvl="0" w:tplc="5AD073B4">
      <w:start w:val="1"/>
      <w:numFmt w:val="lowerRoman"/>
      <w:lvlText w:val="(%1)"/>
      <w:lvlJc w:val="left"/>
      <w:pPr>
        <w:tabs>
          <w:tab w:val="num" w:pos="1440"/>
        </w:tabs>
        <w:ind w:left="1440" w:hanging="720"/>
      </w:pPr>
      <w:rPr>
        <w:rFonts w:hint="default"/>
      </w:rPr>
    </w:lvl>
    <w:lvl w:ilvl="1" w:tplc="E8941306">
      <w:start w:val="1"/>
      <w:numFmt w:val="lowerLetter"/>
      <w:lvlText w:val="(%2)"/>
      <w:lvlJc w:val="left"/>
      <w:pPr>
        <w:tabs>
          <w:tab w:val="num" w:pos="1800"/>
        </w:tabs>
        <w:ind w:left="1800" w:hanging="360"/>
      </w:pPr>
      <w:rPr>
        <w:rFonts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6" w15:restartNumberingAfterBreak="0">
    <w:nsid w:val="52B11BA6"/>
    <w:multiLevelType w:val="hybridMultilevel"/>
    <w:tmpl w:val="BB485226"/>
    <w:lvl w:ilvl="0" w:tplc="A24A9F06">
      <w:start w:val="1"/>
      <w:numFmt w:val="lowerLetter"/>
      <w:lvlText w:val="%1."/>
      <w:lvlJc w:val="left"/>
      <w:pPr>
        <w:tabs>
          <w:tab w:val="num" w:pos="397"/>
        </w:tabs>
        <w:ind w:left="357" w:hanging="357"/>
      </w:pPr>
      <w:rPr>
        <w:rFonts w:hint="default"/>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4F9169C"/>
    <w:multiLevelType w:val="hybridMultilevel"/>
    <w:tmpl w:val="25D6FD34"/>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start w:val="1"/>
      <w:numFmt w:val="decimal"/>
      <w:lvlText w:val="%4."/>
      <w:lvlJc w:val="left"/>
      <w:pPr>
        <w:tabs>
          <w:tab w:val="num" w:pos="2523"/>
        </w:tabs>
        <w:ind w:left="2523" w:hanging="360"/>
      </w:pPr>
    </w:lvl>
    <w:lvl w:ilvl="4" w:tplc="08090019">
      <w:start w:val="1"/>
      <w:numFmt w:val="lowerLetter"/>
      <w:lvlText w:val="%5."/>
      <w:lvlJc w:val="left"/>
      <w:pPr>
        <w:tabs>
          <w:tab w:val="num" w:pos="3243"/>
        </w:tabs>
        <w:ind w:left="3243" w:hanging="360"/>
      </w:pPr>
    </w:lvl>
    <w:lvl w:ilvl="5" w:tplc="0809001B">
      <w:start w:val="1"/>
      <w:numFmt w:val="lowerRoman"/>
      <w:lvlText w:val="%6."/>
      <w:lvlJc w:val="right"/>
      <w:pPr>
        <w:tabs>
          <w:tab w:val="num" w:pos="3963"/>
        </w:tabs>
        <w:ind w:left="3963" w:hanging="180"/>
      </w:pPr>
    </w:lvl>
    <w:lvl w:ilvl="6" w:tplc="0809000F">
      <w:start w:val="1"/>
      <w:numFmt w:val="decimal"/>
      <w:lvlText w:val="%7."/>
      <w:lvlJc w:val="left"/>
      <w:pPr>
        <w:tabs>
          <w:tab w:val="num" w:pos="4683"/>
        </w:tabs>
        <w:ind w:left="4683" w:hanging="360"/>
      </w:pPr>
    </w:lvl>
    <w:lvl w:ilvl="7" w:tplc="08090019">
      <w:start w:val="1"/>
      <w:numFmt w:val="lowerLetter"/>
      <w:lvlText w:val="%8."/>
      <w:lvlJc w:val="left"/>
      <w:pPr>
        <w:tabs>
          <w:tab w:val="num" w:pos="5403"/>
        </w:tabs>
        <w:ind w:left="5403" w:hanging="360"/>
      </w:pPr>
    </w:lvl>
    <w:lvl w:ilvl="8" w:tplc="0809001B">
      <w:start w:val="1"/>
      <w:numFmt w:val="lowerRoman"/>
      <w:lvlText w:val="%9."/>
      <w:lvlJc w:val="right"/>
      <w:pPr>
        <w:tabs>
          <w:tab w:val="num" w:pos="6123"/>
        </w:tabs>
        <w:ind w:left="6123" w:hanging="180"/>
      </w:pPr>
    </w:lvl>
  </w:abstractNum>
  <w:abstractNum w:abstractNumId="28" w15:restartNumberingAfterBreak="0">
    <w:nsid w:val="5734387F"/>
    <w:multiLevelType w:val="hybridMultilevel"/>
    <w:tmpl w:val="4CC6B2E0"/>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1080"/>
        </w:tabs>
        <w:ind w:left="1080" w:hanging="180"/>
      </w:pPr>
    </w:lvl>
    <w:lvl w:ilvl="3" w:tplc="0809000F">
      <w:start w:val="1"/>
      <w:numFmt w:val="decimal"/>
      <w:lvlText w:val="%4."/>
      <w:lvlJc w:val="left"/>
      <w:pPr>
        <w:tabs>
          <w:tab w:val="num" w:pos="1800"/>
        </w:tabs>
        <w:ind w:left="1800" w:hanging="360"/>
      </w:pPr>
    </w:lvl>
    <w:lvl w:ilvl="4" w:tplc="08090019">
      <w:start w:val="1"/>
      <w:numFmt w:val="lowerLetter"/>
      <w:lvlText w:val="%5."/>
      <w:lvlJc w:val="left"/>
      <w:pPr>
        <w:tabs>
          <w:tab w:val="num" w:pos="2520"/>
        </w:tabs>
        <w:ind w:left="2520" w:hanging="360"/>
      </w:pPr>
    </w:lvl>
    <w:lvl w:ilvl="5" w:tplc="0809001B">
      <w:start w:val="1"/>
      <w:numFmt w:val="lowerRoman"/>
      <w:lvlText w:val="%6."/>
      <w:lvlJc w:val="right"/>
      <w:pPr>
        <w:tabs>
          <w:tab w:val="num" w:pos="3240"/>
        </w:tabs>
        <w:ind w:left="3240" w:hanging="180"/>
      </w:pPr>
    </w:lvl>
    <w:lvl w:ilvl="6" w:tplc="0809000F">
      <w:start w:val="1"/>
      <w:numFmt w:val="decimal"/>
      <w:lvlText w:val="%7."/>
      <w:lvlJc w:val="left"/>
      <w:pPr>
        <w:tabs>
          <w:tab w:val="num" w:pos="3960"/>
        </w:tabs>
        <w:ind w:left="3960" w:hanging="360"/>
      </w:pPr>
    </w:lvl>
    <w:lvl w:ilvl="7" w:tplc="08090019">
      <w:start w:val="1"/>
      <w:numFmt w:val="lowerLetter"/>
      <w:lvlText w:val="%8."/>
      <w:lvlJc w:val="left"/>
      <w:pPr>
        <w:tabs>
          <w:tab w:val="num" w:pos="4680"/>
        </w:tabs>
        <w:ind w:left="4680" w:hanging="360"/>
      </w:pPr>
    </w:lvl>
    <w:lvl w:ilvl="8" w:tplc="0809001B">
      <w:start w:val="1"/>
      <w:numFmt w:val="lowerRoman"/>
      <w:lvlText w:val="%9."/>
      <w:lvlJc w:val="right"/>
      <w:pPr>
        <w:tabs>
          <w:tab w:val="num" w:pos="5400"/>
        </w:tabs>
        <w:ind w:left="5400" w:hanging="180"/>
      </w:pPr>
    </w:lvl>
  </w:abstractNum>
  <w:abstractNum w:abstractNumId="29" w15:restartNumberingAfterBreak="0">
    <w:nsid w:val="57A8174F"/>
    <w:multiLevelType w:val="hybridMultilevel"/>
    <w:tmpl w:val="BEE84A54"/>
    <w:lvl w:ilvl="0" w:tplc="07CC58DA">
      <w:start w:val="1"/>
      <w:numFmt w:val="lowerLetter"/>
      <w:lvlText w:val="%1."/>
      <w:lvlJc w:val="left"/>
      <w:pPr>
        <w:tabs>
          <w:tab w:val="num" w:pos="340"/>
        </w:tabs>
        <w:ind w:left="360" w:hanging="360"/>
      </w:pPr>
      <w:rPr>
        <w:rFonts w:hint="default"/>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59E43A35"/>
    <w:multiLevelType w:val="hybridMultilevel"/>
    <w:tmpl w:val="B3346694"/>
    <w:lvl w:ilvl="0" w:tplc="9CDC53C6">
      <w:start w:val="3"/>
      <w:numFmt w:val="lowerLetter"/>
      <w:lvlText w:val="%1."/>
      <w:lvlJc w:val="left"/>
      <w:pPr>
        <w:tabs>
          <w:tab w:val="num" w:pos="360"/>
        </w:tabs>
        <w:ind w:left="360" w:hanging="360"/>
      </w:pPr>
      <w:rPr>
        <w:rFonts w:hint="default"/>
        <w:b w:val="0"/>
        <w:bCs w:val="0"/>
        <w:i w:val="0"/>
        <w:i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1" w15:restartNumberingAfterBreak="0">
    <w:nsid w:val="5F3F4E76"/>
    <w:multiLevelType w:val="hybridMultilevel"/>
    <w:tmpl w:val="B96E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77369"/>
    <w:multiLevelType w:val="hybridMultilevel"/>
    <w:tmpl w:val="547EF1E0"/>
    <w:lvl w:ilvl="0" w:tplc="7E1443CA">
      <w:start w:val="1"/>
      <w:numFmt w:val="lowerLetter"/>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6290554"/>
    <w:multiLevelType w:val="hybridMultilevel"/>
    <w:tmpl w:val="F84AEFD0"/>
    <w:lvl w:ilvl="0" w:tplc="86341F4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D55FE"/>
    <w:multiLevelType w:val="multilevel"/>
    <w:tmpl w:val="6E02AD66"/>
    <w:lvl w:ilvl="0">
      <w:start w:val="1"/>
      <w:numFmt w:val="lowerRoman"/>
      <w:lvlText w:val="%1."/>
      <w:lvlJc w:val="left"/>
      <w:pPr>
        <w:tabs>
          <w:tab w:val="num" w:pos="814"/>
        </w:tabs>
        <w:ind w:left="814" w:hanging="454"/>
      </w:pPr>
      <w:rPr>
        <w:rFonts w:hint="default"/>
        <w:b w:val="0"/>
        <w:bCs w:val="0"/>
        <w:i w:val="0"/>
        <w:iCs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AF20C01"/>
    <w:multiLevelType w:val="hybridMultilevel"/>
    <w:tmpl w:val="4DB69F26"/>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start w:val="1"/>
      <w:numFmt w:val="decimal"/>
      <w:lvlText w:val="%4."/>
      <w:lvlJc w:val="left"/>
      <w:pPr>
        <w:tabs>
          <w:tab w:val="num" w:pos="2523"/>
        </w:tabs>
        <w:ind w:left="2523" w:hanging="360"/>
      </w:pPr>
    </w:lvl>
    <w:lvl w:ilvl="4" w:tplc="08090019">
      <w:start w:val="1"/>
      <w:numFmt w:val="lowerLetter"/>
      <w:lvlText w:val="%5."/>
      <w:lvlJc w:val="left"/>
      <w:pPr>
        <w:tabs>
          <w:tab w:val="num" w:pos="3243"/>
        </w:tabs>
        <w:ind w:left="3243" w:hanging="360"/>
      </w:pPr>
    </w:lvl>
    <w:lvl w:ilvl="5" w:tplc="0809001B">
      <w:start w:val="1"/>
      <w:numFmt w:val="lowerRoman"/>
      <w:lvlText w:val="%6."/>
      <w:lvlJc w:val="right"/>
      <w:pPr>
        <w:tabs>
          <w:tab w:val="num" w:pos="3963"/>
        </w:tabs>
        <w:ind w:left="3963" w:hanging="180"/>
      </w:pPr>
    </w:lvl>
    <w:lvl w:ilvl="6" w:tplc="0809000F">
      <w:start w:val="1"/>
      <w:numFmt w:val="decimal"/>
      <w:lvlText w:val="%7."/>
      <w:lvlJc w:val="left"/>
      <w:pPr>
        <w:tabs>
          <w:tab w:val="num" w:pos="4683"/>
        </w:tabs>
        <w:ind w:left="4683" w:hanging="360"/>
      </w:pPr>
    </w:lvl>
    <w:lvl w:ilvl="7" w:tplc="08090019">
      <w:start w:val="1"/>
      <w:numFmt w:val="lowerLetter"/>
      <w:lvlText w:val="%8."/>
      <w:lvlJc w:val="left"/>
      <w:pPr>
        <w:tabs>
          <w:tab w:val="num" w:pos="5403"/>
        </w:tabs>
        <w:ind w:left="5403" w:hanging="360"/>
      </w:pPr>
    </w:lvl>
    <w:lvl w:ilvl="8" w:tplc="0809001B">
      <w:start w:val="1"/>
      <w:numFmt w:val="lowerRoman"/>
      <w:lvlText w:val="%9."/>
      <w:lvlJc w:val="right"/>
      <w:pPr>
        <w:tabs>
          <w:tab w:val="num" w:pos="6123"/>
        </w:tabs>
        <w:ind w:left="6123" w:hanging="180"/>
      </w:pPr>
    </w:lvl>
  </w:abstractNum>
  <w:abstractNum w:abstractNumId="36" w15:restartNumberingAfterBreak="0">
    <w:nsid w:val="6DE40BFC"/>
    <w:multiLevelType w:val="hybridMultilevel"/>
    <w:tmpl w:val="558C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B1CB6"/>
    <w:multiLevelType w:val="hybridMultilevel"/>
    <w:tmpl w:val="720834A4"/>
    <w:lvl w:ilvl="0" w:tplc="B23884E0">
      <w:start w:val="1"/>
      <w:numFmt w:val="lowerLetter"/>
      <w:lvlText w:val="%1."/>
      <w:lvlJc w:val="left"/>
      <w:pPr>
        <w:tabs>
          <w:tab w:val="num" w:pos="720"/>
        </w:tabs>
        <w:ind w:left="357" w:hanging="357"/>
      </w:pPr>
      <w:rPr>
        <w:rFonts w:hint="default"/>
        <w:b w:val="0"/>
        <w:bCs w:val="0"/>
        <w:i w:val="0"/>
        <w:iCs w:val="0"/>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1080"/>
        </w:tabs>
        <w:ind w:left="1080" w:hanging="180"/>
      </w:pPr>
    </w:lvl>
    <w:lvl w:ilvl="3" w:tplc="0809000F">
      <w:start w:val="1"/>
      <w:numFmt w:val="decimal"/>
      <w:lvlText w:val="%4."/>
      <w:lvlJc w:val="left"/>
      <w:pPr>
        <w:tabs>
          <w:tab w:val="num" w:pos="1800"/>
        </w:tabs>
        <w:ind w:left="1800" w:hanging="360"/>
      </w:pPr>
    </w:lvl>
    <w:lvl w:ilvl="4" w:tplc="08090019">
      <w:start w:val="1"/>
      <w:numFmt w:val="lowerLetter"/>
      <w:lvlText w:val="%5."/>
      <w:lvlJc w:val="left"/>
      <w:pPr>
        <w:tabs>
          <w:tab w:val="num" w:pos="2520"/>
        </w:tabs>
        <w:ind w:left="2520" w:hanging="360"/>
      </w:pPr>
    </w:lvl>
    <w:lvl w:ilvl="5" w:tplc="0809001B">
      <w:start w:val="1"/>
      <w:numFmt w:val="lowerRoman"/>
      <w:lvlText w:val="%6."/>
      <w:lvlJc w:val="right"/>
      <w:pPr>
        <w:tabs>
          <w:tab w:val="num" w:pos="3240"/>
        </w:tabs>
        <w:ind w:left="3240" w:hanging="180"/>
      </w:pPr>
    </w:lvl>
    <w:lvl w:ilvl="6" w:tplc="0809000F">
      <w:start w:val="1"/>
      <w:numFmt w:val="decimal"/>
      <w:lvlText w:val="%7."/>
      <w:lvlJc w:val="left"/>
      <w:pPr>
        <w:tabs>
          <w:tab w:val="num" w:pos="3960"/>
        </w:tabs>
        <w:ind w:left="3960" w:hanging="360"/>
      </w:pPr>
    </w:lvl>
    <w:lvl w:ilvl="7" w:tplc="08090019">
      <w:start w:val="1"/>
      <w:numFmt w:val="lowerLetter"/>
      <w:lvlText w:val="%8."/>
      <w:lvlJc w:val="left"/>
      <w:pPr>
        <w:tabs>
          <w:tab w:val="num" w:pos="4680"/>
        </w:tabs>
        <w:ind w:left="4680" w:hanging="360"/>
      </w:pPr>
    </w:lvl>
    <w:lvl w:ilvl="8" w:tplc="0809001B">
      <w:start w:val="1"/>
      <w:numFmt w:val="lowerRoman"/>
      <w:lvlText w:val="%9."/>
      <w:lvlJc w:val="right"/>
      <w:pPr>
        <w:tabs>
          <w:tab w:val="num" w:pos="5400"/>
        </w:tabs>
        <w:ind w:left="5400" w:hanging="180"/>
      </w:pPr>
    </w:lvl>
  </w:abstractNum>
  <w:abstractNum w:abstractNumId="38" w15:restartNumberingAfterBreak="0">
    <w:nsid w:val="73805638"/>
    <w:multiLevelType w:val="hybridMultilevel"/>
    <w:tmpl w:val="EF4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F0A3C"/>
    <w:multiLevelType w:val="hybridMultilevel"/>
    <w:tmpl w:val="97589640"/>
    <w:lvl w:ilvl="0" w:tplc="87648822">
      <w:start w:val="3"/>
      <w:numFmt w:val="lowerLetter"/>
      <w:lvlText w:val="%1."/>
      <w:lvlJc w:val="left"/>
      <w:pPr>
        <w:tabs>
          <w:tab w:val="num" w:pos="360"/>
        </w:tabs>
        <w:ind w:left="360" w:hanging="360"/>
      </w:pPr>
      <w:rPr>
        <w:rFonts w:hint="default"/>
        <w:b w:val="0"/>
        <w:bCs w:val="0"/>
        <w:i w:val="0"/>
        <w:iCs w:val="0"/>
      </w:rPr>
    </w:lvl>
    <w:lvl w:ilvl="1" w:tplc="2C9A79D6">
      <w:start w:val="1"/>
      <w:numFmt w:val="lowerRoman"/>
      <w:lvlText w:val="%2."/>
      <w:lvlJc w:val="left"/>
      <w:pPr>
        <w:tabs>
          <w:tab w:val="num" w:pos="1216"/>
        </w:tabs>
        <w:ind w:left="1120" w:hanging="397"/>
      </w:pPr>
      <w:rPr>
        <w:rFonts w:hint="default"/>
        <w:b w:val="0"/>
        <w:bCs w:val="0"/>
        <w:i w:val="0"/>
        <w:iCs w:val="0"/>
      </w:rPr>
    </w:lvl>
    <w:lvl w:ilvl="2" w:tplc="0809001B">
      <w:start w:val="1"/>
      <w:numFmt w:val="lowerRoman"/>
      <w:lvlText w:val="%3."/>
      <w:lvlJc w:val="right"/>
      <w:pPr>
        <w:tabs>
          <w:tab w:val="num" w:pos="1803"/>
        </w:tabs>
        <w:ind w:left="1803" w:hanging="180"/>
      </w:pPr>
    </w:lvl>
    <w:lvl w:ilvl="3" w:tplc="0809000F">
      <w:start w:val="1"/>
      <w:numFmt w:val="decimal"/>
      <w:lvlText w:val="%4."/>
      <w:lvlJc w:val="left"/>
      <w:pPr>
        <w:tabs>
          <w:tab w:val="num" w:pos="2523"/>
        </w:tabs>
        <w:ind w:left="2523" w:hanging="360"/>
      </w:pPr>
    </w:lvl>
    <w:lvl w:ilvl="4" w:tplc="08090019">
      <w:start w:val="1"/>
      <w:numFmt w:val="lowerLetter"/>
      <w:lvlText w:val="%5."/>
      <w:lvlJc w:val="left"/>
      <w:pPr>
        <w:tabs>
          <w:tab w:val="num" w:pos="3243"/>
        </w:tabs>
        <w:ind w:left="3243" w:hanging="360"/>
      </w:pPr>
    </w:lvl>
    <w:lvl w:ilvl="5" w:tplc="0809001B">
      <w:start w:val="1"/>
      <w:numFmt w:val="lowerRoman"/>
      <w:lvlText w:val="%6."/>
      <w:lvlJc w:val="right"/>
      <w:pPr>
        <w:tabs>
          <w:tab w:val="num" w:pos="3963"/>
        </w:tabs>
        <w:ind w:left="3963" w:hanging="180"/>
      </w:pPr>
    </w:lvl>
    <w:lvl w:ilvl="6" w:tplc="0809000F">
      <w:start w:val="1"/>
      <w:numFmt w:val="decimal"/>
      <w:lvlText w:val="%7."/>
      <w:lvlJc w:val="left"/>
      <w:pPr>
        <w:tabs>
          <w:tab w:val="num" w:pos="4683"/>
        </w:tabs>
        <w:ind w:left="4683" w:hanging="360"/>
      </w:pPr>
    </w:lvl>
    <w:lvl w:ilvl="7" w:tplc="08090019">
      <w:start w:val="1"/>
      <w:numFmt w:val="lowerLetter"/>
      <w:lvlText w:val="%8."/>
      <w:lvlJc w:val="left"/>
      <w:pPr>
        <w:tabs>
          <w:tab w:val="num" w:pos="5403"/>
        </w:tabs>
        <w:ind w:left="5403" w:hanging="360"/>
      </w:pPr>
    </w:lvl>
    <w:lvl w:ilvl="8" w:tplc="0809001B">
      <w:start w:val="1"/>
      <w:numFmt w:val="lowerRoman"/>
      <w:lvlText w:val="%9."/>
      <w:lvlJc w:val="right"/>
      <w:pPr>
        <w:tabs>
          <w:tab w:val="num" w:pos="6123"/>
        </w:tabs>
        <w:ind w:left="6123" w:hanging="180"/>
      </w:pPr>
    </w:lvl>
  </w:abstractNum>
  <w:abstractNum w:abstractNumId="40" w15:restartNumberingAfterBreak="0">
    <w:nsid w:val="7AB94C0C"/>
    <w:multiLevelType w:val="hybridMultilevel"/>
    <w:tmpl w:val="4D40F716"/>
    <w:lvl w:ilvl="0" w:tplc="1A42CA6A">
      <w:start w:val="1"/>
      <w:numFmt w:val="lowerRoman"/>
      <w:lvlText w:val="(%1)"/>
      <w:lvlJc w:val="left"/>
      <w:pPr>
        <w:tabs>
          <w:tab w:val="num" w:pos="1080"/>
        </w:tabs>
        <w:ind w:left="1080" w:hanging="720"/>
      </w:pPr>
      <w:rPr>
        <w:rFonts w:hint="default"/>
        <w:b w:val="0"/>
        <w:bCs w:val="0"/>
        <w:i w:val="0"/>
        <w:iCs w:val="0"/>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abstractNumId w:val="32"/>
  </w:num>
  <w:num w:numId="2">
    <w:abstractNumId w:val="24"/>
  </w:num>
  <w:num w:numId="3">
    <w:abstractNumId w:val="10"/>
  </w:num>
  <w:num w:numId="4">
    <w:abstractNumId w:val="3"/>
  </w:num>
  <w:num w:numId="5">
    <w:abstractNumId w:val="15"/>
  </w:num>
  <w:num w:numId="6">
    <w:abstractNumId w:val="28"/>
  </w:num>
  <w:num w:numId="7">
    <w:abstractNumId w:val="37"/>
  </w:num>
  <w:num w:numId="8">
    <w:abstractNumId w:val="0"/>
  </w:num>
  <w:num w:numId="9">
    <w:abstractNumId w:val="25"/>
  </w:num>
  <w:num w:numId="10">
    <w:abstractNumId w:val="9"/>
  </w:num>
  <w:num w:numId="11">
    <w:abstractNumId w:val="7"/>
  </w:num>
  <w:num w:numId="12">
    <w:abstractNumId w:val="27"/>
  </w:num>
  <w:num w:numId="13">
    <w:abstractNumId w:val="35"/>
  </w:num>
  <w:num w:numId="14">
    <w:abstractNumId w:val="1"/>
  </w:num>
  <w:num w:numId="15">
    <w:abstractNumId w:val="17"/>
  </w:num>
  <w:num w:numId="16">
    <w:abstractNumId w:val="40"/>
  </w:num>
  <w:num w:numId="17">
    <w:abstractNumId w:val="30"/>
  </w:num>
  <w:num w:numId="18">
    <w:abstractNumId w:val="29"/>
  </w:num>
  <w:num w:numId="19">
    <w:abstractNumId w:val="39"/>
  </w:num>
  <w:num w:numId="20">
    <w:abstractNumId w:val="21"/>
  </w:num>
  <w:num w:numId="21">
    <w:abstractNumId w:val="14"/>
  </w:num>
  <w:num w:numId="22">
    <w:abstractNumId w:val="6"/>
  </w:num>
  <w:num w:numId="23">
    <w:abstractNumId w:val="22"/>
  </w:num>
  <w:num w:numId="24">
    <w:abstractNumId w:val="20"/>
  </w:num>
  <w:num w:numId="25">
    <w:abstractNumId w:val="16"/>
  </w:num>
  <w:num w:numId="26">
    <w:abstractNumId w:val="18"/>
  </w:num>
  <w:num w:numId="27">
    <w:abstractNumId w:val="26"/>
  </w:num>
  <w:num w:numId="28">
    <w:abstractNumId w:val="34"/>
  </w:num>
  <w:num w:numId="29">
    <w:abstractNumId w:val="23"/>
  </w:num>
  <w:num w:numId="30">
    <w:abstractNumId w:val="8"/>
  </w:num>
  <w:num w:numId="31">
    <w:abstractNumId w:val="4"/>
  </w:num>
  <w:num w:numId="32">
    <w:abstractNumId w:val="2"/>
  </w:num>
  <w:num w:numId="33">
    <w:abstractNumId w:val="33"/>
  </w:num>
  <w:num w:numId="34">
    <w:abstractNumId w:val="13"/>
  </w:num>
  <w:num w:numId="35">
    <w:abstractNumId w:val="38"/>
  </w:num>
  <w:num w:numId="36">
    <w:abstractNumId w:val="12"/>
  </w:num>
  <w:num w:numId="37">
    <w:abstractNumId w:val="19"/>
  </w:num>
  <w:num w:numId="38">
    <w:abstractNumId w:val="36"/>
  </w:num>
  <w:num w:numId="39">
    <w:abstractNumId w:val="5"/>
  </w:num>
  <w:num w:numId="40">
    <w:abstractNumId w:val="1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C1"/>
    <w:rsid w:val="00000752"/>
    <w:rsid w:val="00002680"/>
    <w:rsid w:val="00002DC6"/>
    <w:rsid w:val="00007023"/>
    <w:rsid w:val="00010ABB"/>
    <w:rsid w:val="00011156"/>
    <w:rsid w:val="000132C3"/>
    <w:rsid w:val="00015EB5"/>
    <w:rsid w:val="00022A93"/>
    <w:rsid w:val="0003030D"/>
    <w:rsid w:val="00030D8E"/>
    <w:rsid w:val="00031CA5"/>
    <w:rsid w:val="00032E77"/>
    <w:rsid w:val="00033048"/>
    <w:rsid w:val="00034610"/>
    <w:rsid w:val="000362D0"/>
    <w:rsid w:val="0003688A"/>
    <w:rsid w:val="00051B5B"/>
    <w:rsid w:val="00052960"/>
    <w:rsid w:val="000537BC"/>
    <w:rsid w:val="00062BA5"/>
    <w:rsid w:val="0006488E"/>
    <w:rsid w:val="00067503"/>
    <w:rsid w:val="00067FAF"/>
    <w:rsid w:val="000730C7"/>
    <w:rsid w:val="00080D19"/>
    <w:rsid w:val="000813A0"/>
    <w:rsid w:val="0009212B"/>
    <w:rsid w:val="00096180"/>
    <w:rsid w:val="000A4CAE"/>
    <w:rsid w:val="000A52DA"/>
    <w:rsid w:val="000A7387"/>
    <w:rsid w:val="000B2772"/>
    <w:rsid w:val="000B7C08"/>
    <w:rsid w:val="000C5181"/>
    <w:rsid w:val="000C7E5A"/>
    <w:rsid w:val="000D0FC5"/>
    <w:rsid w:val="000D5187"/>
    <w:rsid w:val="000E0908"/>
    <w:rsid w:val="000E09EB"/>
    <w:rsid w:val="000E5A4B"/>
    <w:rsid w:val="000F267F"/>
    <w:rsid w:val="000F4DC8"/>
    <w:rsid w:val="000F72F4"/>
    <w:rsid w:val="001014FD"/>
    <w:rsid w:val="00101CD2"/>
    <w:rsid w:val="001055AC"/>
    <w:rsid w:val="001059FF"/>
    <w:rsid w:val="0010748A"/>
    <w:rsid w:val="001078A9"/>
    <w:rsid w:val="00115669"/>
    <w:rsid w:val="00117C8F"/>
    <w:rsid w:val="00121A91"/>
    <w:rsid w:val="00122761"/>
    <w:rsid w:val="00122B07"/>
    <w:rsid w:val="00130942"/>
    <w:rsid w:val="00131EA0"/>
    <w:rsid w:val="00132E02"/>
    <w:rsid w:val="001337CE"/>
    <w:rsid w:val="001345D3"/>
    <w:rsid w:val="001413BC"/>
    <w:rsid w:val="001417F3"/>
    <w:rsid w:val="00144E2B"/>
    <w:rsid w:val="001549DB"/>
    <w:rsid w:val="00162B4D"/>
    <w:rsid w:val="00163402"/>
    <w:rsid w:val="00164666"/>
    <w:rsid w:val="00167473"/>
    <w:rsid w:val="00174EA8"/>
    <w:rsid w:val="0017597B"/>
    <w:rsid w:val="001803C5"/>
    <w:rsid w:val="0018698A"/>
    <w:rsid w:val="00186AFB"/>
    <w:rsid w:val="00187FB0"/>
    <w:rsid w:val="00191A53"/>
    <w:rsid w:val="00196E25"/>
    <w:rsid w:val="00197FDE"/>
    <w:rsid w:val="001A1E8D"/>
    <w:rsid w:val="001B25E9"/>
    <w:rsid w:val="001B6195"/>
    <w:rsid w:val="001C2E1B"/>
    <w:rsid w:val="001D416A"/>
    <w:rsid w:val="001D6734"/>
    <w:rsid w:val="001E3225"/>
    <w:rsid w:val="001F2E81"/>
    <w:rsid w:val="001F6590"/>
    <w:rsid w:val="00202008"/>
    <w:rsid w:val="00204FCD"/>
    <w:rsid w:val="0020718D"/>
    <w:rsid w:val="002145EC"/>
    <w:rsid w:val="00216748"/>
    <w:rsid w:val="00220583"/>
    <w:rsid w:val="002217C8"/>
    <w:rsid w:val="00227B9D"/>
    <w:rsid w:val="00244C90"/>
    <w:rsid w:val="00247940"/>
    <w:rsid w:val="00247E10"/>
    <w:rsid w:val="00250E0A"/>
    <w:rsid w:val="00252CDF"/>
    <w:rsid w:val="00252ED2"/>
    <w:rsid w:val="00257CDF"/>
    <w:rsid w:val="00261D76"/>
    <w:rsid w:val="00262F39"/>
    <w:rsid w:val="00263CF3"/>
    <w:rsid w:val="00266E0F"/>
    <w:rsid w:val="0027321D"/>
    <w:rsid w:val="00274B61"/>
    <w:rsid w:val="00276300"/>
    <w:rsid w:val="00276472"/>
    <w:rsid w:val="00285362"/>
    <w:rsid w:val="002946A2"/>
    <w:rsid w:val="00296373"/>
    <w:rsid w:val="00296899"/>
    <w:rsid w:val="00296A46"/>
    <w:rsid w:val="002A1D0A"/>
    <w:rsid w:val="002A4DAA"/>
    <w:rsid w:val="002B40BA"/>
    <w:rsid w:val="002B54C5"/>
    <w:rsid w:val="002B6888"/>
    <w:rsid w:val="002C0044"/>
    <w:rsid w:val="002C2480"/>
    <w:rsid w:val="002C42F3"/>
    <w:rsid w:val="002C7375"/>
    <w:rsid w:val="002D19E3"/>
    <w:rsid w:val="002D5319"/>
    <w:rsid w:val="002D74EF"/>
    <w:rsid w:val="002E47D9"/>
    <w:rsid w:val="002E6034"/>
    <w:rsid w:val="002F0A88"/>
    <w:rsid w:val="002F6095"/>
    <w:rsid w:val="003019D9"/>
    <w:rsid w:val="003037DD"/>
    <w:rsid w:val="0030608E"/>
    <w:rsid w:val="003111A3"/>
    <w:rsid w:val="00312362"/>
    <w:rsid w:val="00313E74"/>
    <w:rsid w:val="00320126"/>
    <w:rsid w:val="00327AF0"/>
    <w:rsid w:val="003423C0"/>
    <w:rsid w:val="003454BF"/>
    <w:rsid w:val="00347FF2"/>
    <w:rsid w:val="003508FE"/>
    <w:rsid w:val="0035255C"/>
    <w:rsid w:val="003526FC"/>
    <w:rsid w:val="0036141B"/>
    <w:rsid w:val="00363746"/>
    <w:rsid w:val="00364CE3"/>
    <w:rsid w:val="003700BD"/>
    <w:rsid w:val="00373411"/>
    <w:rsid w:val="00373A87"/>
    <w:rsid w:val="00375B24"/>
    <w:rsid w:val="003761E6"/>
    <w:rsid w:val="00376669"/>
    <w:rsid w:val="0038215C"/>
    <w:rsid w:val="00382B5A"/>
    <w:rsid w:val="00384763"/>
    <w:rsid w:val="003A5B81"/>
    <w:rsid w:val="003A7F03"/>
    <w:rsid w:val="003B2C03"/>
    <w:rsid w:val="003B6B8B"/>
    <w:rsid w:val="003C0633"/>
    <w:rsid w:val="003C2D5F"/>
    <w:rsid w:val="003C7015"/>
    <w:rsid w:val="003E2B2A"/>
    <w:rsid w:val="003E38E7"/>
    <w:rsid w:val="003E5B41"/>
    <w:rsid w:val="003F204F"/>
    <w:rsid w:val="003F2A94"/>
    <w:rsid w:val="003F6C27"/>
    <w:rsid w:val="00400059"/>
    <w:rsid w:val="004026EE"/>
    <w:rsid w:val="00407C9A"/>
    <w:rsid w:val="00411E94"/>
    <w:rsid w:val="0042087F"/>
    <w:rsid w:val="00424B85"/>
    <w:rsid w:val="0043018E"/>
    <w:rsid w:val="00433E54"/>
    <w:rsid w:val="0044068D"/>
    <w:rsid w:val="0045714C"/>
    <w:rsid w:val="00461FC9"/>
    <w:rsid w:val="004620FE"/>
    <w:rsid w:val="0046411E"/>
    <w:rsid w:val="00466C71"/>
    <w:rsid w:val="00470F44"/>
    <w:rsid w:val="0047244E"/>
    <w:rsid w:val="00475BE2"/>
    <w:rsid w:val="0048011F"/>
    <w:rsid w:val="00480959"/>
    <w:rsid w:val="00484C1A"/>
    <w:rsid w:val="004868F9"/>
    <w:rsid w:val="00486E27"/>
    <w:rsid w:val="004904C3"/>
    <w:rsid w:val="00492564"/>
    <w:rsid w:val="00496141"/>
    <w:rsid w:val="004A0606"/>
    <w:rsid w:val="004A4E27"/>
    <w:rsid w:val="004B40CA"/>
    <w:rsid w:val="004B6D0A"/>
    <w:rsid w:val="004B76EA"/>
    <w:rsid w:val="004C276D"/>
    <w:rsid w:val="004C324A"/>
    <w:rsid w:val="004D644D"/>
    <w:rsid w:val="004D6B6C"/>
    <w:rsid w:val="004D7484"/>
    <w:rsid w:val="004E61A9"/>
    <w:rsid w:val="004E697C"/>
    <w:rsid w:val="004E742E"/>
    <w:rsid w:val="004F137D"/>
    <w:rsid w:val="004F1608"/>
    <w:rsid w:val="004F2E75"/>
    <w:rsid w:val="004F3BFB"/>
    <w:rsid w:val="004F4906"/>
    <w:rsid w:val="00502F05"/>
    <w:rsid w:val="00510DD8"/>
    <w:rsid w:val="00513D73"/>
    <w:rsid w:val="005150CA"/>
    <w:rsid w:val="00520EC1"/>
    <w:rsid w:val="005248FA"/>
    <w:rsid w:val="00527EF3"/>
    <w:rsid w:val="005305BE"/>
    <w:rsid w:val="00531EC9"/>
    <w:rsid w:val="0053264F"/>
    <w:rsid w:val="005330EF"/>
    <w:rsid w:val="00535807"/>
    <w:rsid w:val="00535B4C"/>
    <w:rsid w:val="00535F79"/>
    <w:rsid w:val="00541935"/>
    <w:rsid w:val="005525F4"/>
    <w:rsid w:val="00553B41"/>
    <w:rsid w:val="00557F6F"/>
    <w:rsid w:val="00571793"/>
    <w:rsid w:val="005729F5"/>
    <w:rsid w:val="00574805"/>
    <w:rsid w:val="005759FF"/>
    <w:rsid w:val="00577EF2"/>
    <w:rsid w:val="005907D9"/>
    <w:rsid w:val="0059424B"/>
    <w:rsid w:val="005973C5"/>
    <w:rsid w:val="005A1916"/>
    <w:rsid w:val="005A23DD"/>
    <w:rsid w:val="005A42C7"/>
    <w:rsid w:val="005A5B4D"/>
    <w:rsid w:val="005B29C6"/>
    <w:rsid w:val="005B4A03"/>
    <w:rsid w:val="005C0925"/>
    <w:rsid w:val="005C2D40"/>
    <w:rsid w:val="005C7622"/>
    <w:rsid w:val="005D22A9"/>
    <w:rsid w:val="005D2C3F"/>
    <w:rsid w:val="005D43D0"/>
    <w:rsid w:val="005D5828"/>
    <w:rsid w:val="005D5FD1"/>
    <w:rsid w:val="005D7DBE"/>
    <w:rsid w:val="005E1D05"/>
    <w:rsid w:val="005E268B"/>
    <w:rsid w:val="005E32B7"/>
    <w:rsid w:val="005F0871"/>
    <w:rsid w:val="005F1872"/>
    <w:rsid w:val="005F6D51"/>
    <w:rsid w:val="006019E5"/>
    <w:rsid w:val="0060289E"/>
    <w:rsid w:val="006043BC"/>
    <w:rsid w:val="006065FF"/>
    <w:rsid w:val="0060688B"/>
    <w:rsid w:val="0061248E"/>
    <w:rsid w:val="00630016"/>
    <w:rsid w:val="0063175C"/>
    <w:rsid w:val="006405F7"/>
    <w:rsid w:val="00640CB6"/>
    <w:rsid w:val="00641071"/>
    <w:rsid w:val="006511CA"/>
    <w:rsid w:val="00651C9C"/>
    <w:rsid w:val="00660EB5"/>
    <w:rsid w:val="00663355"/>
    <w:rsid w:val="00663AE8"/>
    <w:rsid w:val="0067330E"/>
    <w:rsid w:val="006733F4"/>
    <w:rsid w:val="00674509"/>
    <w:rsid w:val="006808D4"/>
    <w:rsid w:val="00694866"/>
    <w:rsid w:val="006948DD"/>
    <w:rsid w:val="006949CB"/>
    <w:rsid w:val="00697632"/>
    <w:rsid w:val="006A18B7"/>
    <w:rsid w:val="006A3B72"/>
    <w:rsid w:val="006A68B9"/>
    <w:rsid w:val="006B1F45"/>
    <w:rsid w:val="006B45F5"/>
    <w:rsid w:val="006B7DD6"/>
    <w:rsid w:val="006C389D"/>
    <w:rsid w:val="006D0648"/>
    <w:rsid w:val="006E7972"/>
    <w:rsid w:val="006F389B"/>
    <w:rsid w:val="006F3D68"/>
    <w:rsid w:val="006F5CB7"/>
    <w:rsid w:val="006F74F0"/>
    <w:rsid w:val="00702701"/>
    <w:rsid w:val="00704DF1"/>
    <w:rsid w:val="007109EA"/>
    <w:rsid w:val="00731D02"/>
    <w:rsid w:val="00731E3F"/>
    <w:rsid w:val="0073355F"/>
    <w:rsid w:val="007365C1"/>
    <w:rsid w:val="0074158C"/>
    <w:rsid w:val="00744AAA"/>
    <w:rsid w:val="00744BDE"/>
    <w:rsid w:val="007459EF"/>
    <w:rsid w:val="00745FAE"/>
    <w:rsid w:val="007472C6"/>
    <w:rsid w:val="00751B99"/>
    <w:rsid w:val="00753008"/>
    <w:rsid w:val="00754629"/>
    <w:rsid w:val="00756D9F"/>
    <w:rsid w:val="00757CD7"/>
    <w:rsid w:val="00762FFE"/>
    <w:rsid w:val="00771B62"/>
    <w:rsid w:val="00775AA9"/>
    <w:rsid w:val="00776FDF"/>
    <w:rsid w:val="00781E18"/>
    <w:rsid w:val="0078293E"/>
    <w:rsid w:val="00783D95"/>
    <w:rsid w:val="00784AB5"/>
    <w:rsid w:val="0079115B"/>
    <w:rsid w:val="00791616"/>
    <w:rsid w:val="007A0326"/>
    <w:rsid w:val="007B1884"/>
    <w:rsid w:val="007B1A5A"/>
    <w:rsid w:val="007B2706"/>
    <w:rsid w:val="007B52F0"/>
    <w:rsid w:val="007C6C06"/>
    <w:rsid w:val="007D1E9C"/>
    <w:rsid w:val="007D28E9"/>
    <w:rsid w:val="007D5211"/>
    <w:rsid w:val="007D5F87"/>
    <w:rsid w:val="007E39C4"/>
    <w:rsid w:val="007E5448"/>
    <w:rsid w:val="007E56E1"/>
    <w:rsid w:val="007E5D54"/>
    <w:rsid w:val="007F502F"/>
    <w:rsid w:val="007F77D3"/>
    <w:rsid w:val="007F7C51"/>
    <w:rsid w:val="0080235A"/>
    <w:rsid w:val="00804CE0"/>
    <w:rsid w:val="00806166"/>
    <w:rsid w:val="008137DD"/>
    <w:rsid w:val="0081494B"/>
    <w:rsid w:val="0082482F"/>
    <w:rsid w:val="00825437"/>
    <w:rsid w:val="00840523"/>
    <w:rsid w:val="00843A2C"/>
    <w:rsid w:val="00843C0B"/>
    <w:rsid w:val="00845BF4"/>
    <w:rsid w:val="00862DAE"/>
    <w:rsid w:val="008801F1"/>
    <w:rsid w:val="0088168C"/>
    <w:rsid w:val="008829C2"/>
    <w:rsid w:val="008871DF"/>
    <w:rsid w:val="008A07E9"/>
    <w:rsid w:val="008A0C32"/>
    <w:rsid w:val="008A12A5"/>
    <w:rsid w:val="008A22BC"/>
    <w:rsid w:val="008A54E2"/>
    <w:rsid w:val="008B1C9D"/>
    <w:rsid w:val="008B3E63"/>
    <w:rsid w:val="008B52EB"/>
    <w:rsid w:val="008C7719"/>
    <w:rsid w:val="008D3ABB"/>
    <w:rsid w:val="008D4CF0"/>
    <w:rsid w:val="008D6BE9"/>
    <w:rsid w:val="008E0025"/>
    <w:rsid w:val="008E00C3"/>
    <w:rsid w:val="008E13B8"/>
    <w:rsid w:val="008E1F22"/>
    <w:rsid w:val="008E3C1C"/>
    <w:rsid w:val="008E5372"/>
    <w:rsid w:val="008F0F46"/>
    <w:rsid w:val="00901D85"/>
    <w:rsid w:val="009021BF"/>
    <w:rsid w:val="009047B2"/>
    <w:rsid w:val="009061F3"/>
    <w:rsid w:val="009068E4"/>
    <w:rsid w:val="00910299"/>
    <w:rsid w:val="00916853"/>
    <w:rsid w:val="00922314"/>
    <w:rsid w:val="00926FAD"/>
    <w:rsid w:val="009354A3"/>
    <w:rsid w:val="00936E9B"/>
    <w:rsid w:val="00944290"/>
    <w:rsid w:val="00951ABA"/>
    <w:rsid w:val="00952D62"/>
    <w:rsid w:val="00957FDD"/>
    <w:rsid w:val="009662E9"/>
    <w:rsid w:val="00972527"/>
    <w:rsid w:val="00974331"/>
    <w:rsid w:val="0098090C"/>
    <w:rsid w:val="00980D36"/>
    <w:rsid w:val="0098292F"/>
    <w:rsid w:val="0098295D"/>
    <w:rsid w:val="00995118"/>
    <w:rsid w:val="009A13B3"/>
    <w:rsid w:val="009A7BC0"/>
    <w:rsid w:val="009B1DFE"/>
    <w:rsid w:val="009B5634"/>
    <w:rsid w:val="009C0B1F"/>
    <w:rsid w:val="009C533C"/>
    <w:rsid w:val="009D4C37"/>
    <w:rsid w:val="009D50FF"/>
    <w:rsid w:val="009D5322"/>
    <w:rsid w:val="009E0474"/>
    <w:rsid w:val="009E05DF"/>
    <w:rsid w:val="009E3B39"/>
    <w:rsid w:val="009E4014"/>
    <w:rsid w:val="009F01E6"/>
    <w:rsid w:val="009F0699"/>
    <w:rsid w:val="009F112E"/>
    <w:rsid w:val="009F2EB8"/>
    <w:rsid w:val="009F5CFB"/>
    <w:rsid w:val="00A01D76"/>
    <w:rsid w:val="00A12153"/>
    <w:rsid w:val="00A20EF5"/>
    <w:rsid w:val="00A2208F"/>
    <w:rsid w:val="00A2598F"/>
    <w:rsid w:val="00A2599A"/>
    <w:rsid w:val="00A3071E"/>
    <w:rsid w:val="00A30FEF"/>
    <w:rsid w:val="00A42316"/>
    <w:rsid w:val="00A42C75"/>
    <w:rsid w:val="00A4352A"/>
    <w:rsid w:val="00A64B8F"/>
    <w:rsid w:val="00A70E4F"/>
    <w:rsid w:val="00A718A6"/>
    <w:rsid w:val="00A719DE"/>
    <w:rsid w:val="00A756BB"/>
    <w:rsid w:val="00A762C9"/>
    <w:rsid w:val="00A76CA4"/>
    <w:rsid w:val="00A81D80"/>
    <w:rsid w:val="00A82F7B"/>
    <w:rsid w:val="00A84AFA"/>
    <w:rsid w:val="00A865C9"/>
    <w:rsid w:val="00A9747E"/>
    <w:rsid w:val="00AA2028"/>
    <w:rsid w:val="00AB20C0"/>
    <w:rsid w:val="00AB5ABB"/>
    <w:rsid w:val="00AC7601"/>
    <w:rsid w:val="00AD34C4"/>
    <w:rsid w:val="00AD5BB2"/>
    <w:rsid w:val="00AD7D76"/>
    <w:rsid w:val="00AE099C"/>
    <w:rsid w:val="00AE512E"/>
    <w:rsid w:val="00B018DA"/>
    <w:rsid w:val="00B02626"/>
    <w:rsid w:val="00B06DEB"/>
    <w:rsid w:val="00B107D9"/>
    <w:rsid w:val="00B14599"/>
    <w:rsid w:val="00B148BF"/>
    <w:rsid w:val="00B2185B"/>
    <w:rsid w:val="00B218F5"/>
    <w:rsid w:val="00B26A18"/>
    <w:rsid w:val="00B31DFE"/>
    <w:rsid w:val="00B3676F"/>
    <w:rsid w:val="00B37450"/>
    <w:rsid w:val="00B414BB"/>
    <w:rsid w:val="00B4200C"/>
    <w:rsid w:val="00B44801"/>
    <w:rsid w:val="00B507E0"/>
    <w:rsid w:val="00B50B51"/>
    <w:rsid w:val="00B62A7C"/>
    <w:rsid w:val="00B62E4B"/>
    <w:rsid w:val="00B64247"/>
    <w:rsid w:val="00B660AF"/>
    <w:rsid w:val="00B7010D"/>
    <w:rsid w:val="00B7079F"/>
    <w:rsid w:val="00B76593"/>
    <w:rsid w:val="00B7778E"/>
    <w:rsid w:val="00B837BA"/>
    <w:rsid w:val="00B864C2"/>
    <w:rsid w:val="00B864E3"/>
    <w:rsid w:val="00B919E7"/>
    <w:rsid w:val="00B9763C"/>
    <w:rsid w:val="00BA37EC"/>
    <w:rsid w:val="00BB68DD"/>
    <w:rsid w:val="00BB70A8"/>
    <w:rsid w:val="00BC4E78"/>
    <w:rsid w:val="00BE060C"/>
    <w:rsid w:val="00BE4744"/>
    <w:rsid w:val="00BF3B04"/>
    <w:rsid w:val="00BF3C2D"/>
    <w:rsid w:val="00C027E7"/>
    <w:rsid w:val="00C04856"/>
    <w:rsid w:val="00C05AD7"/>
    <w:rsid w:val="00C0689D"/>
    <w:rsid w:val="00C1013C"/>
    <w:rsid w:val="00C12AAA"/>
    <w:rsid w:val="00C12C29"/>
    <w:rsid w:val="00C14CE1"/>
    <w:rsid w:val="00C2078F"/>
    <w:rsid w:val="00C211A6"/>
    <w:rsid w:val="00C2514A"/>
    <w:rsid w:val="00C31A30"/>
    <w:rsid w:val="00C335D1"/>
    <w:rsid w:val="00C35D5E"/>
    <w:rsid w:val="00C35FF4"/>
    <w:rsid w:val="00C42231"/>
    <w:rsid w:val="00C42276"/>
    <w:rsid w:val="00C621C8"/>
    <w:rsid w:val="00C6370D"/>
    <w:rsid w:val="00C7641F"/>
    <w:rsid w:val="00C773A5"/>
    <w:rsid w:val="00C91086"/>
    <w:rsid w:val="00C91F14"/>
    <w:rsid w:val="00C9285B"/>
    <w:rsid w:val="00C93A2A"/>
    <w:rsid w:val="00C97F84"/>
    <w:rsid w:val="00CA59D1"/>
    <w:rsid w:val="00CA7F28"/>
    <w:rsid w:val="00CB0D56"/>
    <w:rsid w:val="00CB19E2"/>
    <w:rsid w:val="00CB4B87"/>
    <w:rsid w:val="00CB4C76"/>
    <w:rsid w:val="00CC3831"/>
    <w:rsid w:val="00CC44D3"/>
    <w:rsid w:val="00CC60CF"/>
    <w:rsid w:val="00CC67B0"/>
    <w:rsid w:val="00CD00FA"/>
    <w:rsid w:val="00CD4345"/>
    <w:rsid w:val="00CD7691"/>
    <w:rsid w:val="00CE2FFA"/>
    <w:rsid w:val="00CE3951"/>
    <w:rsid w:val="00CE40C0"/>
    <w:rsid w:val="00CE49B7"/>
    <w:rsid w:val="00CE4AC3"/>
    <w:rsid w:val="00CE6790"/>
    <w:rsid w:val="00CE6A47"/>
    <w:rsid w:val="00CF1AB1"/>
    <w:rsid w:val="00CF2093"/>
    <w:rsid w:val="00CF2AE7"/>
    <w:rsid w:val="00D041D5"/>
    <w:rsid w:val="00D061C7"/>
    <w:rsid w:val="00D14209"/>
    <w:rsid w:val="00D1599D"/>
    <w:rsid w:val="00D15A4A"/>
    <w:rsid w:val="00D300FF"/>
    <w:rsid w:val="00D3466F"/>
    <w:rsid w:val="00D41F40"/>
    <w:rsid w:val="00D42B2B"/>
    <w:rsid w:val="00D45FFC"/>
    <w:rsid w:val="00D47F70"/>
    <w:rsid w:val="00D51262"/>
    <w:rsid w:val="00D537EC"/>
    <w:rsid w:val="00D53E6D"/>
    <w:rsid w:val="00D54085"/>
    <w:rsid w:val="00D54703"/>
    <w:rsid w:val="00D80E35"/>
    <w:rsid w:val="00D8359B"/>
    <w:rsid w:val="00D87E53"/>
    <w:rsid w:val="00D90B08"/>
    <w:rsid w:val="00D96F39"/>
    <w:rsid w:val="00DA0CBF"/>
    <w:rsid w:val="00DA2217"/>
    <w:rsid w:val="00DA2C0F"/>
    <w:rsid w:val="00DA5BEC"/>
    <w:rsid w:val="00DA7198"/>
    <w:rsid w:val="00DB627A"/>
    <w:rsid w:val="00DC3A73"/>
    <w:rsid w:val="00DC5C55"/>
    <w:rsid w:val="00DC665D"/>
    <w:rsid w:val="00DC6B11"/>
    <w:rsid w:val="00DD3EDD"/>
    <w:rsid w:val="00DD4B29"/>
    <w:rsid w:val="00DD70BE"/>
    <w:rsid w:val="00DF4B37"/>
    <w:rsid w:val="00DF79BB"/>
    <w:rsid w:val="00E03AC4"/>
    <w:rsid w:val="00E0414F"/>
    <w:rsid w:val="00E0694B"/>
    <w:rsid w:val="00E1164D"/>
    <w:rsid w:val="00E2285F"/>
    <w:rsid w:val="00E31813"/>
    <w:rsid w:val="00E32857"/>
    <w:rsid w:val="00E33BB3"/>
    <w:rsid w:val="00E426C7"/>
    <w:rsid w:val="00E44209"/>
    <w:rsid w:val="00E5266A"/>
    <w:rsid w:val="00E62CDB"/>
    <w:rsid w:val="00E63237"/>
    <w:rsid w:val="00E64B88"/>
    <w:rsid w:val="00E77F39"/>
    <w:rsid w:val="00E810BC"/>
    <w:rsid w:val="00E82357"/>
    <w:rsid w:val="00E861A2"/>
    <w:rsid w:val="00E924A6"/>
    <w:rsid w:val="00E953CD"/>
    <w:rsid w:val="00EB4883"/>
    <w:rsid w:val="00EE1CA9"/>
    <w:rsid w:val="00EF366E"/>
    <w:rsid w:val="00EF6C42"/>
    <w:rsid w:val="00EF7F4B"/>
    <w:rsid w:val="00F00A32"/>
    <w:rsid w:val="00F02202"/>
    <w:rsid w:val="00F12FC1"/>
    <w:rsid w:val="00F2032A"/>
    <w:rsid w:val="00F30CC0"/>
    <w:rsid w:val="00F30D0E"/>
    <w:rsid w:val="00F36846"/>
    <w:rsid w:val="00F52FCC"/>
    <w:rsid w:val="00F5442D"/>
    <w:rsid w:val="00F57975"/>
    <w:rsid w:val="00F57C92"/>
    <w:rsid w:val="00F6580B"/>
    <w:rsid w:val="00F70BB1"/>
    <w:rsid w:val="00F71748"/>
    <w:rsid w:val="00F75733"/>
    <w:rsid w:val="00F7773E"/>
    <w:rsid w:val="00F84481"/>
    <w:rsid w:val="00F84673"/>
    <w:rsid w:val="00F8712F"/>
    <w:rsid w:val="00FA3C0E"/>
    <w:rsid w:val="00FB0399"/>
    <w:rsid w:val="00FB07A4"/>
    <w:rsid w:val="00FD0175"/>
    <w:rsid w:val="00FD3B2E"/>
    <w:rsid w:val="00FD43A0"/>
    <w:rsid w:val="00FD4441"/>
    <w:rsid w:val="00FD4CA5"/>
    <w:rsid w:val="00FD5EAC"/>
    <w:rsid w:val="00FF02F6"/>
    <w:rsid w:val="00FF0B91"/>
    <w:rsid w:val="00FF19B2"/>
    <w:rsid w:val="00FF711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6DEDE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
    <w:qFormat/>
    <w:rsid w:val="003454BF"/>
    <w:rPr>
      <w:sz w:val="24"/>
      <w:szCs w:val="24"/>
      <w:lang w:val="en-GB" w:eastAsia="en-GB"/>
    </w:rPr>
  </w:style>
  <w:style w:type="paragraph" w:styleId="Heading1">
    <w:name w:val="heading 1"/>
    <w:aliases w:val="H1"/>
    <w:basedOn w:val="Normal"/>
    <w:next w:val="Normal"/>
    <w:link w:val="Heading1Char"/>
    <w:qFormat/>
    <w:rsid w:val="003454BF"/>
    <w:pPr>
      <w:keepNext/>
      <w:widowControl w:val="0"/>
      <w:spacing w:after="120"/>
      <w:outlineLvl w:val="0"/>
    </w:pPr>
    <w:rPr>
      <w:rFonts w:ascii="Arial" w:hAnsi="Arial"/>
      <w:kern w:val="28"/>
    </w:rPr>
  </w:style>
  <w:style w:type="paragraph" w:styleId="Heading2">
    <w:name w:val="heading 2"/>
    <w:aliases w:val="H2"/>
    <w:basedOn w:val="Normal"/>
    <w:next w:val="Normal"/>
    <w:link w:val="Heading2Char"/>
    <w:qFormat/>
    <w:rsid w:val="003454BF"/>
    <w:pPr>
      <w:keepNext/>
      <w:widowControl w:val="0"/>
      <w:spacing w:before="240"/>
      <w:outlineLvl w:val="1"/>
    </w:pPr>
    <w:rPr>
      <w:rFonts w:ascii="Arial" w:hAnsi="Arial"/>
      <w:b/>
      <w:bCs/>
    </w:rPr>
  </w:style>
  <w:style w:type="paragraph" w:styleId="Heading3">
    <w:name w:val="heading 3"/>
    <w:aliases w:val="H3"/>
    <w:basedOn w:val="Normal"/>
    <w:next w:val="Normal"/>
    <w:link w:val="Heading3Char"/>
    <w:qFormat/>
    <w:rsid w:val="003454BF"/>
    <w:pPr>
      <w:keepNext/>
      <w:widowControl w:val="0"/>
      <w:spacing w:before="120"/>
      <w:outlineLvl w:val="2"/>
    </w:pPr>
    <w:rPr>
      <w:b/>
      <w:bCs/>
      <w:smallCaps/>
    </w:rPr>
  </w:style>
  <w:style w:type="paragraph" w:styleId="Heading4">
    <w:name w:val="heading 4"/>
    <w:aliases w:val="H4"/>
    <w:basedOn w:val="Normal"/>
    <w:next w:val="Normal"/>
    <w:link w:val="Heading4Char"/>
    <w:qFormat/>
    <w:rsid w:val="003454BF"/>
    <w:pPr>
      <w:keepNext/>
      <w:spacing w:before="240"/>
      <w:outlineLvl w:val="3"/>
    </w:pPr>
    <w:rPr>
      <w:rFonts w:ascii="Arial" w:hAnsi="Arial"/>
      <w:b/>
      <w:bCs/>
    </w:rPr>
  </w:style>
  <w:style w:type="paragraph" w:styleId="Heading5">
    <w:name w:val="heading 5"/>
    <w:basedOn w:val="Normal"/>
    <w:next w:val="Normal"/>
    <w:link w:val="Heading5Char"/>
    <w:uiPriority w:val="9"/>
    <w:semiHidden/>
    <w:unhideWhenUsed/>
    <w:qFormat/>
    <w:rsid w:val="00C1013C"/>
    <w:pPr>
      <w:spacing w:before="240" w:after="60"/>
      <w:outlineLvl w:val="4"/>
    </w:pPr>
    <w:rPr>
      <w:rFonts w:ascii="Calibri" w:hAnsi="Calibri"/>
      <w:b/>
      <w:bCs/>
      <w:i/>
      <w:iCs/>
      <w:sz w:val="26"/>
      <w:szCs w:val="26"/>
    </w:rPr>
  </w:style>
  <w:style w:type="paragraph" w:styleId="Heading6">
    <w:name w:val="heading 6"/>
    <w:aliases w:val="H6"/>
    <w:basedOn w:val="Normal"/>
    <w:next w:val="Normal"/>
    <w:qFormat/>
    <w:rsid w:val="003454BF"/>
    <w:pPr>
      <w:spacing w:before="240" w:after="6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paragraph" w:styleId="Header">
    <w:name w:val="header"/>
    <w:basedOn w:val="Normal"/>
    <w:link w:val="HeaderChar"/>
    <w:uiPriority w:val="99"/>
    <w:rsid w:val="003454BF"/>
    <w:pPr>
      <w:tabs>
        <w:tab w:val="center" w:pos="4153"/>
        <w:tab w:val="right" w:pos="8306"/>
      </w:tabs>
      <w:jc w:val="right"/>
    </w:pPr>
    <w:rPr>
      <w:rFonts w:ascii="Arial Narrow" w:hAnsi="Arial Narrow"/>
      <w:b/>
      <w:bCs/>
    </w:rPr>
  </w:style>
  <w:style w:type="character" w:styleId="FootnoteReference">
    <w:name w:val="footnote reference"/>
    <w:semiHidden/>
    <w:rsid w:val="003454BF"/>
    <w:rPr>
      <w:vertAlign w:val="superscript"/>
    </w:rPr>
  </w:style>
  <w:style w:type="paragraph" w:styleId="FootnoteText">
    <w:name w:val="footnote text"/>
    <w:basedOn w:val="Normal"/>
    <w:semiHidden/>
    <w:rsid w:val="003454BF"/>
    <w:rPr>
      <w:sz w:val="20"/>
      <w:szCs w:val="20"/>
    </w:rPr>
  </w:style>
  <w:style w:type="paragraph" w:styleId="BodyTextIndent">
    <w:name w:val="Body Text Indent"/>
    <w:basedOn w:val="Normal"/>
    <w:rsid w:val="003454BF"/>
    <w:pPr>
      <w:jc w:val="both"/>
    </w:pPr>
  </w:style>
  <w:style w:type="paragraph" w:styleId="PlainText">
    <w:name w:val="Plain Text"/>
    <w:basedOn w:val="Normal"/>
    <w:rsid w:val="003454BF"/>
    <w:rPr>
      <w:rFonts w:ascii="Courier New" w:hAnsi="Courier New" w:cs="Courier New"/>
      <w:sz w:val="20"/>
      <w:szCs w:val="20"/>
      <w:lang w:eastAsia="en-US"/>
    </w:rPr>
  </w:style>
  <w:style w:type="character" w:customStyle="1" w:styleId="Heading1Char">
    <w:name w:val="Heading 1 Char"/>
    <w:aliases w:val="H1 Char"/>
    <w:link w:val="Heading1"/>
    <w:rsid w:val="003454BF"/>
    <w:rPr>
      <w:rFonts w:ascii="Arial" w:hAnsi="Arial" w:cs="Arial"/>
      <w:kern w:val="28"/>
      <w:sz w:val="24"/>
      <w:szCs w:val="24"/>
      <w:lang w:val="en-GB" w:eastAsia="en-GB"/>
    </w:rPr>
  </w:style>
  <w:style w:type="character" w:customStyle="1" w:styleId="Heading3Char">
    <w:name w:val="Heading 3 Char"/>
    <w:aliases w:val="H3 Char"/>
    <w:link w:val="Heading3"/>
    <w:rsid w:val="003454BF"/>
    <w:rPr>
      <w:b/>
      <w:bCs/>
      <w:smallCaps/>
      <w:sz w:val="24"/>
      <w:szCs w:val="24"/>
      <w:lang w:val="en-GB" w:eastAsia="en-GB"/>
    </w:rPr>
  </w:style>
  <w:style w:type="paragraph" w:customStyle="1" w:styleId="Normal10">
    <w:name w:val="Normal + 10"/>
    <w:basedOn w:val="Normal"/>
    <w:link w:val="Normal10Char"/>
    <w:rsid w:val="003454BF"/>
    <w:pPr>
      <w:jc w:val="both"/>
    </w:pPr>
    <w:rPr>
      <w:lang w:eastAsia="en-US"/>
    </w:rPr>
  </w:style>
  <w:style w:type="character" w:customStyle="1" w:styleId="Normal10Char">
    <w:name w:val="Normal + 10 Char"/>
    <w:link w:val="Normal10"/>
    <w:rsid w:val="003454BF"/>
    <w:rPr>
      <w:sz w:val="24"/>
      <w:szCs w:val="24"/>
      <w:lang w:val="en-GB" w:eastAsia="en-US"/>
    </w:rPr>
  </w:style>
  <w:style w:type="character" w:customStyle="1" w:styleId="Heading2Char">
    <w:name w:val="Heading 2 Char"/>
    <w:aliases w:val="H2 Char"/>
    <w:link w:val="Heading2"/>
    <w:rsid w:val="003454BF"/>
    <w:rPr>
      <w:rFonts w:ascii="Arial" w:hAnsi="Arial" w:cs="Arial"/>
      <w:b/>
      <w:bCs/>
      <w:sz w:val="24"/>
      <w:szCs w:val="24"/>
      <w:lang w:val="en-GB" w:eastAsia="en-GB"/>
    </w:rPr>
  </w:style>
  <w:style w:type="character" w:customStyle="1" w:styleId="Heading4Char">
    <w:name w:val="Heading 4 Char"/>
    <w:aliases w:val="H4 Char"/>
    <w:link w:val="Heading4"/>
    <w:rsid w:val="003454BF"/>
    <w:rPr>
      <w:rFonts w:ascii="Arial" w:hAnsi="Arial" w:cs="Arial"/>
      <w:b/>
      <w:bCs/>
      <w:sz w:val="24"/>
      <w:szCs w:val="24"/>
      <w:lang w:val="en-GB" w:eastAsia="en-GB"/>
    </w:rPr>
  </w:style>
  <w:style w:type="paragraph" w:customStyle="1" w:styleId="StyleHeading3H310pt">
    <w:name w:val="Style Heading 3H3 + 10 pt"/>
    <w:basedOn w:val="Heading3"/>
    <w:link w:val="StyleHeading3H310ptChar"/>
    <w:rsid w:val="003454BF"/>
    <w:pPr>
      <w:spacing w:before="60"/>
    </w:pPr>
  </w:style>
  <w:style w:type="character" w:customStyle="1" w:styleId="StyleHeading3H310ptChar">
    <w:name w:val="Style Heading 3H3 + 10 pt Char"/>
    <w:basedOn w:val="Heading3Char"/>
    <w:link w:val="StyleHeading3H310pt"/>
    <w:rsid w:val="003454BF"/>
    <w:rPr>
      <w:b/>
      <w:bCs/>
      <w:smallCaps/>
      <w:sz w:val="24"/>
      <w:szCs w:val="24"/>
      <w:lang w:val="en-GB" w:eastAsia="en-GB"/>
    </w:rPr>
  </w:style>
  <w:style w:type="paragraph" w:styleId="Footer">
    <w:name w:val="footer"/>
    <w:basedOn w:val="Normal"/>
    <w:link w:val="FooterChar"/>
    <w:uiPriority w:val="99"/>
    <w:rsid w:val="00DA2217"/>
    <w:pPr>
      <w:tabs>
        <w:tab w:val="center" w:pos="4153"/>
        <w:tab w:val="right" w:pos="8306"/>
      </w:tabs>
    </w:pPr>
  </w:style>
  <w:style w:type="character" w:styleId="CommentReference">
    <w:name w:val="annotation reference"/>
    <w:semiHidden/>
    <w:rsid w:val="00DF4B37"/>
    <w:rPr>
      <w:sz w:val="16"/>
      <w:szCs w:val="16"/>
    </w:rPr>
  </w:style>
  <w:style w:type="paragraph" w:styleId="CommentText">
    <w:name w:val="annotation text"/>
    <w:basedOn w:val="Normal"/>
    <w:semiHidden/>
    <w:rsid w:val="00DF4B37"/>
    <w:rPr>
      <w:sz w:val="20"/>
      <w:szCs w:val="20"/>
    </w:rPr>
  </w:style>
  <w:style w:type="paragraph" w:styleId="CommentSubject">
    <w:name w:val="annotation subject"/>
    <w:basedOn w:val="CommentText"/>
    <w:next w:val="CommentText"/>
    <w:semiHidden/>
    <w:rsid w:val="0080235A"/>
    <w:rPr>
      <w:b/>
      <w:bCs/>
    </w:rPr>
  </w:style>
  <w:style w:type="character" w:customStyle="1" w:styleId="HeaderChar">
    <w:name w:val="Header Char"/>
    <w:link w:val="Header"/>
    <w:uiPriority w:val="99"/>
    <w:rsid w:val="00CC60CF"/>
    <w:rPr>
      <w:rFonts w:ascii="Arial Narrow" w:hAnsi="Arial Narrow" w:cs="Arial Narrow"/>
      <w:b/>
      <w:bCs/>
      <w:sz w:val="24"/>
      <w:szCs w:val="24"/>
      <w:lang w:val="en-GB" w:eastAsia="en-GB"/>
    </w:rPr>
  </w:style>
  <w:style w:type="character" w:customStyle="1" w:styleId="FooterChar">
    <w:name w:val="Footer Char"/>
    <w:link w:val="Footer"/>
    <w:uiPriority w:val="99"/>
    <w:rsid w:val="005150CA"/>
    <w:rPr>
      <w:sz w:val="24"/>
      <w:szCs w:val="24"/>
      <w:lang w:val="en-GB" w:eastAsia="en-GB"/>
    </w:rPr>
  </w:style>
  <w:style w:type="character" w:customStyle="1" w:styleId="BalloonTextChar">
    <w:name w:val="Balloon Text Char"/>
    <w:link w:val="BalloonText"/>
    <w:uiPriority w:val="99"/>
    <w:semiHidden/>
    <w:rsid w:val="0048011F"/>
    <w:rPr>
      <w:rFonts w:ascii="Tahoma" w:hAnsi="Tahoma" w:cs="Tahoma"/>
      <w:sz w:val="16"/>
      <w:szCs w:val="16"/>
    </w:rPr>
  </w:style>
  <w:style w:type="paragraph" w:styleId="ListParagraph">
    <w:name w:val="List Paragraph"/>
    <w:basedOn w:val="Normal"/>
    <w:uiPriority w:val="34"/>
    <w:qFormat/>
    <w:rsid w:val="0048011F"/>
    <w:pPr>
      <w:widowControl w:val="0"/>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03030D"/>
  </w:style>
  <w:style w:type="paragraph" w:styleId="NormalWeb">
    <w:name w:val="Normal (Web)"/>
    <w:basedOn w:val="Normal"/>
    <w:unhideWhenUsed/>
    <w:rsid w:val="001413BC"/>
    <w:pPr>
      <w:spacing w:before="100" w:beforeAutospacing="1" w:after="100" w:afterAutospacing="1"/>
    </w:pPr>
  </w:style>
  <w:style w:type="paragraph" w:styleId="Title">
    <w:name w:val="Title"/>
    <w:basedOn w:val="Normal"/>
    <w:link w:val="TitleChar"/>
    <w:qFormat/>
    <w:rsid w:val="001413BC"/>
    <w:pPr>
      <w:jc w:val="center"/>
    </w:pPr>
    <w:rPr>
      <w:b/>
      <w:i/>
      <w:spacing w:val="20"/>
      <w:sz w:val="28"/>
      <w:szCs w:val="20"/>
      <w:lang w:eastAsia="en-US"/>
    </w:rPr>
  </w:style>
  <w:style w:type="character" w:customStyle="1" w:styleId="TitleChar">
    <w:name w:val="Title Char"/>
    <w:link w:val="Title"/>
    <w:rsid w:val="001413BC"/>
    <w:rPr>
      <w:b/>
      <w:i/>
      <w:spacing w:val="20"/>
      <w:sz w:val="28"/>
      <w:lang w:eastAsia="en-US"/>
    </w:rPr>
  </w:style>
  <w:style w:type="character" w:customStyle="1" w:styleId="Heading5Char">
    <w:name w:val="Heading 5 Char"/>
    <w:link w:val="Heading5"/>
    <w:uiPriority w:val="9"/>
    <w:semiHidden/>
    <w:rsid w:val="00C1013C"/>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C1013C"/>
    <w:pPr>
      <w:spacing w:after="120" w:line="480" w:lineRule="auto"/>
    </w:pPr>
  </w:style>
  <w:style w:type="character" w:customStyle="1" w:styleId="BodyText2Char">
    <w:name w:val="Body Text 2 Char"/>
    <w:link w:val="BodyText2"/>
    <w:uiPriority w:val="99"/>
    <w:semiHidden/>
    <w:rsid w:val="00C1013C"/>
    <w:rPr>
      <w:sz w:val="24"/>
      <w:szCs w:val="24"/>
    </w:rPr>
  </w:style>
  <w:style w:type="paragraph" w:styleId="BodyText3">
    <w:name w:val="Body Text 3"/>
    <w:basedOn w:val="Normal"/>
    <w:link w:val="BodyText3Char"/>
    <w:uiPriority w:val="99"/>
    <w:semiHidden/>
    <w:unhideWhenUsed/>
    <w:rsid w:val="00C1013C"/>
    <w:pPr>
      <w:spacing w:after="120"/>
    </w:pPr>
    <w:rPr>
      <w:sz w:val="16"/>
      <w:szCs w:val="16"/>
    </w:rPr>
  </w:style>
  <w:style w:type="character" w:customStyle="1" w:styleId="BodyText3Char">
    <w:name w:val="Body Text 3 Char"/>
    <w:link w:val="BodyText3"/>
    <w:uiPriority w:val="99"/>
    <w:semiHidden/>
    <w:rsid w:val="00C1013C"/>
    <w:rPr>
      <w:sz w:val="16"/>
      <w:szCs w:val="16"/>
    </w:rPr>
  </w:style>
  <w:style w:type="table" w:styleId="TableGrid">
    <w:name w:val="Table Grid"/>
    <w:basedOn w:val="TableNormal"/>
    <w:uiPriority w:val="59"/>
    <w:rsid w:val="00154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3580">
      <w:bodyDiv w:val="1"/>
      <w:marLeft w:val="0"/>
      <w:marRight w:val="0"/>
      <w:marTop w:val="0"/>
      <w:marBottom w:val="0"/>
      <w:divBdr>
        <w:top w:val="none" w:sz="0" w:space="0" w:color="auto"/>
        <w:left w:val="none" w:sz="0" w:space="0" w:color="auto"/>
        <w:bottom w:val="none" w:sz="0" w:space="0" w:color="auto"/>
        <w:right w:val="none" w:sz="0" w:space="0" w:color="auto"/>
      </w:divBdr>
    </w:div>
    <w:div w:id="995768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qsmalpractice@pearson.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0939-D895-4A39-9610-5F043C91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1936</Words>
  <Characters>10162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Academic Offences Procedures - Appendix 1</vt:lpstr>
    </vt:vector>
  </TitlesOfParts>
  <Company>University of Essex</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Offences Procedures - Appendix 1</dc:title>
  <dc:subject/>
  <dc:creator>nickys</dc:creator>
  <cp:keywords/>
  <cp:lastModifiedBy>Frazer D'Costa</cp:lastModifiedBy>
  <cp:revision>9</cp:revision>
  <cp:lastPrinted>2013-11-05T14:20:00Z</cp:lastPrinted>
  <dcterms:created xsi:type="dcterms:W3CDTF">2016-01-13T10:30:00Z</dcterms:created>
  <dcterms:modified xsi:type="dcterms:W3CDTF">2019-09-27T11:16:00Z</dcterms:modified>
</cp:coreProperties>
</file>